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jc w:val="right"/>
        <w:ind w:right="1000"/>
        <w:spacing w:after="0"/>
        <w:rPr>
          <w:sz w:val="20"/>
          <w:szCs w:val="20"/>
          <w:color w:val="auto"/>
        </w:rPr>
      </w:pPr>
      <w:r>
        <w:rPr>
          <w:rFonts w:ascii="Arial" w:cs="Arial" w:eastAsia="Arial" w:hAnsi="Arial"/>
          <w:sz w:val="18"/>
          <w:szCs w:val="18"/>
          <w:b w:val="1"/>
          <w:bCs w:val="1"/>
          <w:color w:val="460080"/>
        </w:rPr>
        <mc:AlternateContent>
          <mc:Choice Requires="wps">
            <w:drawing>
              <wp:anchor simplePos="0" relativeHeight="251657728" behindDoc="1" locked="0" layoutInCell="0" allowOverlap="1">
                <wp:simplePos x="0" y="0"/>
                <wp:positionH relativeFrom="page">
                  <wp:posOffset>2852420</wp:posOffset>
                </wp:positionH>
                <wp:positionV relativeFrom="page">
                  <wp:posOffset>711835</wp:posOffset>
                </wp:positionV>
                <wp:extent cx="2034540" cy="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34540" cy="4763"/>
                        </a:xfrm>
                        <a:prstGeom prst="line">
                          <a:avLst/>
                        </a:prstGeom>
                        <a:solidFill>
                          <a:srgbClr val="FFFFFF"/>
                        </a:solidFill>
                        <a:ln w="60870">
                          <a:solidFill>
                            <a:srgbClr val="460080"/>
                          </a:solidFill>
                          <a:miter lim="800000"/>
                          <a:headEnd/>
                          <a:tailEnd/>
                        </a:ln>
                      </wps:spPr>
                      <wps:bodyPr/>
                    </wps:wsp>
                  </a:graphicData>
                </a:graphic>
              </wp:anchor>
            </w:drawing>
          </mc:Choice>
          <mc:Fallback>
            <w:pict>
              <v:line id="Shape 1" o:spid="_x0000_s10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224.6pt,56.05pt" to="384.8pt,56.05pt" o:allowincell="f" strokecolor="#460080" strokeweight="4.7929pt">
                <w10:wrap anchorx="page" anchory="page"/>
              </v:line>
            </w:pict>
          </mc:Fallback>
        </mc:AlternateContent>
        <w:drawing>
          <wp:anchor simplePos="0" relativeHeight="251657728" behindDoc="1" locked="0" layoutInCell="0" allowOverlap="1">
            <wp:simplePos x="0" y="0"/>
            <wp:positionH relativeFrom="page">
              <wp:posOffset>3428365</wp:posOffset>
            </wp:positionH>
            <wp:positionV relativeFrom="page">
              <wp:posOffset>539750</wp:posOffset>
            </wp:positionV>
            <wp:extent cx="883920" cy="1225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extLst>
                    </a:blip>
                    <a:srcRect/>
                    <a:stretch>
                      <a:fillRect/>
                    </a:stretch>
                  </pic:blipFill>
                  <pic:spPr bwMode="auto">
                    <a:xfrm>
                      <a:off x="0" y="0"/>
                      <a:ext cx="883920" cy="12255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539750</wp:posOffset>
                </wp:positionH>
                <wp:positionV relativeFrom="page">
                  <wp:posOffset>681990</wp:posOffset>
                </wp:positionV>
                <wp:extent cx="6659880"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59880"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2.5pt,53.7pt" to="566.9pt,53.7pt" o:allowincell="f" strokecolor="#460080" strokeweight="0.3pt">
                <w10:wrap anchorx="page" anchory="page"/>
              </v:line>
            </w:pict>
          </mc:Fallback>
        </mc:AlternateContent>
        <w:t>ARTICLE</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6118860</wp:posOffset>
                </wp:positionH>
                <wp:positionV relativeFrom="paragraph">
                  <wp:posOffset>33020</wp:posOffset>
                </wp:positionV>
                <wp:extent cx="18415" cy="3683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4" o:spid="_x0000_s1029" style="position:absolute;margin-left:481.8pt;margin-top:2.6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6137275</wp:posOffset>
                </wp:positionH>
                <wp:positionV relativeFrom="paragraph">
                  <wp:posOffset>51435</wp:posOffset>
                </wp:positionV>
                <wp:extent cx="18415" cy="18415"/>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5" o:spid="_x0000_s1030" style="position:absolute;margin-left:483.25pt;margin-top:4.0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33020</wp:posOffset>
                </wp:positionV>
                <wp:extent cx="18415" cy="18415"/>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6" o:spid="_x0000_s1031" style="position:absolute;margin-left:484.7pt;margin-top:2.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33020</wp:posOffset>
                </wp:positionV>
                <wp:extent cx="18415" cy="55245"/>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5245"/>
                        </a:xfrm>
                        <a:prstGeom prst="rect">
                          <a:avLst/>
                        </a:prstGeom>
                        <a:solidFill>
                          <a:srgbClr val="460080"/>
                        </a:solidFill>
                      </wps:spPr>
                      <wps:bodyPr/>
                    </wps:wsp>
                  </a:graphicData>
                </a:graphic>
              </wp:anchor>
            </w:drawing>
          </mc:Choice>
          <mc:Fallback>
            <w:pict>
              <v:rect id="Shape 7" o:spid="_x0000_s1032" style="position:absolute;margin-left:487.6pt;margin-top:2.6pt;width:1.45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88265</wp:posOffset>
                </wp:positionV>
                <wp:extent cx="55245" cy="18415"/>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8" o:spid="_x0000_s1033" style="position:absolute;margin-left:484.7pt;margin-top:6.95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6210935</wp:posOffset>
                </wp:positionH>
                <wp:positionV relativeFrom="paragraph">
                  <wp:posOffset>51435</wp:posOffset>
                </wp:positionV>
                <wp:extent cx="17780" cy="18415"/>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9" o:spid="_x0000_s1034" style="position:absolute;margin-left:489.05pt;margin-top:4.05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6127750</wp:posOffset>
                </wp:positionH>
                <wp:positionV relativeFrom="paragraph">
                  <wp:posOffset>-113030</wp:posOffset>
                </wp:positionV>
                <wp:extent cx="0" cy="127635"/>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7635"/>
                        </a:xfrm>
                        <a:prstGeom prst="line">
                          <a:avLst/>
                        </a:prstGeom>
                        <a:solidFill>
                          <a:srgbClr val="FFFFFF"/>
                        </a:solidFill>
                        <a:ln w="18350">
                          <a:solidFill>
                            <a:srgbClr val="460080"/>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2.5pt,-8.8999pt" to="482.5pt,1.15pt" o:allowincell="f" strokecolor="#460080" strokeweight="1.4449pt"/>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-76200</wp:posOffset>
                </wp:positionV>
                <wp:extent cx="18415" cy="55245"/>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5245"/>
                        </a:xfrm>
                        <a:prstGeom prst="rect">
                          <a:avLst/>
                        </a:prstGeom>
                        <a:solidFill>
                          <a:srgbClr val="460080"/>
                        </a:solidFill>
                      </wps:spPr>
                      <wps:bodyPr/>
                    </wps:wsp>
                  </a:graphicData>
                </a:graphic>
              </wp:anchor>
            </w:drawing>
          </mc:Choice>
          <mc:Fallback>
            <w:pict>
              <v:rect id="Shape 11" o:spid="_x0000_s1036" style="position:absolute;margin-left:484.7pt;margin-top:-6pt;width:1.45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-57785</wp:posOffset>
                </wp:positionV>
                <wp:extent cx="18415" cy="3683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2" o:spid="_x0000_s1037" style="position:absolute;margin-left:486.15pt;margin-top:-4.5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-76200</wp:posOffset>
                </wp:positionV>
                <wp:extent cx="55245" cy="18415"/>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3" o:spid="_x0000_s1038" style="position:absolute;margin-left:484.7pt;margin-top:-6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-57785</wp:posOffset>
                </wp:positionV>
                <wp:extent cx="36830" cy="18415"/>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4" o:spid="_x0000_s1039" style="position:absolute;margin-left:486.15pt;margin-top:-4.5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-39370</wp:posOffset>
                </wp:positionV>
                <wp:extent cx="18415" cy="18415"/>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5" o:spid="_x0000_s1040" style="position:absolute;margin-left:487.6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-103505</wp:posOffset>
                </wp:positionV>
                <wp:extent cx="128270"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1.8pt,-8.1499pt" to="491.9pt,-8.1499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-94615</wp:posOffset>
                </wp:positionV>
                <wp:extent cx="18415" cy="9144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91440"/>
                        </a:xfrm>
                        <a:prstGeom prst="rect">
                          <a:avLst/>
                        </a:prstGeom>
                        <a:solidFill>
                          <a:srgbClr val="460080"/>
                        </a:solidFill>
                      </wps:spPr>
                      <wps:bodyPr/>
                    </wps:wsp>
                  </a:graphicData>
                </a:graphic>
              </wp:anchor>
            </w:drawing>
          </mc:Choice>
          <mc:Fallback>
            <w:pict>
              <v:rect id="Shape 17" o:spid="_x0000_s1042" style="position:absolute;margin-left:490.45pt;margin-top:-7.4499pt;width:1.45pt;height:7.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5715</wp:posOffset>
                </wp:positionV>
                <wp:extent cx="128270"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1.8pt,0.45pt" to="491.9pt,0.45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33020</wp:posOffset>
                </wp:positionV>
                <wp:extent cx="18415" cy="18415"/>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9" o:spid="_x0000_s1044" style="position:absolute;margin-left:490.45pt;margin-top:2.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69850</wp:posOffset>
                </wp:positionV>
                <wp:extent cx="18415" cy="18415"/>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0" o:spid="_x0000_s1045" style="position:absolute;margin-left:490.45pt;margin-top:5.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-94615</wp:posOffset>
                </wp:positionV>
                <wp:extent cx="18415" cy="18415"/>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1" o:spid="_x0000_s1046" style="position:absolute;margin-left:493.35pt;margin-top:-7.4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-113030</wp:posOffset>
                </wp:positionV>
                <wp:extent cx="18415" cy="18415"/>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2" o:spid="_x0000_s1047" style="position:absolute;margin-left:494.8pt;margin-top:-8.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14605</wp:posOffset>
                </wp:positionV>
                <wp:extent cx="18415" cy="18415"/>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3" o:spid="_x0000_s1048" style="position:absolute;margin-left:494.8pt;margin-top:1.1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-76200</wp:posOffset>
                </wp:positionV>
                <wp:extent cx="18415" cy="18415"/>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4" o:spid="_x0000_s1049" style="position:absolute;margin-left:496.25pt;margin-top:-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14605</wp:posOffset>
                </wp:positionV>
                <wp:extent cx="18415" cy="18415"/>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5" o:spid="_x0000_s1050" style="position:absolute;margin-left:497.7pt;margin-top:1.1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-113030</wp:posOffset>
                </wp:positionV>
                <wp:extent cx="36830" cy="18415"/>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26" o:spid="_x0000_s1051" style="position:absolute;margin-left:497.7pt;margin-top:-8.89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33020</wp:posOffset>
                </wp:positionV>
                <wp:extent cx="55245" cy="18415"/>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27" o:spid="_x0000_s1052" style="position:absolute;margin-left:496.25pt;margin-top:2.6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51435</wp:posOffset>
                </wp:positionV>
                <wp:extent cx="36830" cy="18415"/>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28" o:spid="_x0000_s1053" style="position:absolute;margin-left:497.7pt;margin-top:4.0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69850</wp:posOffset>
                </wp:positionV>
                <wp:extent cx="36830" cy="18415"/>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29" o:spid="_x0000_s1054" style="position:absolute;margin-left:494.8pt;margin-top:5.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88265</wp:posOffset>
                </wp:positionV>
                <wp:extent cx="55245" cy="18415"/>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30" o:spid="_x0000_s1055" style="position:absolute;margin-left:496.25pt;margin-top:6.95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6357620</wp:posOffset>
                </wp:positionH>
                <wp:positionV relativeFrom="paragraph">
                  <wp:posOffset>-94615</wp:posOffset>
                </wp:positionV>
                <wp:extent cx="18415" cy="3683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31" o:spid="_x0000_s1056" style="position:absolute;margin-left:500.6pt;margin-top:-7.4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-3175</wp:posOffset>
                </wp:positionV>
                <wp:extent cx="18415" cy="1778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32" o:spid="_x0000_s1057" style="position:absolute;margin-left:493.35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-3175</wp:posOffset>
                </wp:positionV>
                <wp:extent cx="18415" cy="1778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33" o:spid="_x0000_s1058" style="position:absolute;margin-left:496.25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-39370</wp:posOffset>
                </wp:positionV>
                <wp:extent cx="18415" cy="18415"/>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34" o:spid="_x0000_s1059" style="position:absolute;margin-left:493.35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-57785</wp:posOffset>
                </wp:positionV>
                <wp:extent cx="18415" cy="5461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4610"/>
                        </a:xfrm>
                        <a:prstGeom prst="rect">
                          <a:avLst/>
                        </a:prstGeom>
                        <a:solidFill>
                          <a:srgbClr val="460080"/>
                        </a:solidFill>
                      </wps:spPr>
                      <wps:bodyPr/>
                    </wps:wsp>
                  </a:graphicData>
                </a:graphic>
              </wp:anchor>
            </w:drawing>
          </mc:Choice>
          <mc:Fallback>
            <w:pict>
              <v:rect id="Shape 35" o:spid="_x0000_s1060" style="position:absolute;margin-left:494.8pt;margin-top:-4.5499pt;width:1.45pt;height: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-48895</wp:posOffset>
                </wp:positionV>
                <wp:extent cx="92075"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2075" cy="4763"/>
                        </a:xfrm>
                        <a:prstGeom prst="line">
                          <a:avLst/>
                        </a:prstGeom>
                        <a:solidFill>
                          <a:srgbClr val="FFFFFF"/>
                        </a:solidFill>
                        <a:ln w="18350">
                          <a:solidFill>
                            <a:srgbClr val="46008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4.8pt,-3.8499pt" to="502.05pt,-3.8499pt" o:allowincell="f" strokecolor="#460080" strokeweight="1.4449pt"/>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-39370</wp:posOffset>
                </wp:positionV>
                <wp:extent cx="18415" cy="36195"/>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37" o:spid="_x0000_s1062" style="position:absolute;margin-left:497.7pt;margin-top:-3.09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-20955</wp:posOffset>
                </wp:positionV>
                <wp:extent cx="18415" cy="3556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5560"/>
                        </a:xfrm>
                        <a:prstGeom prst="rect">
                          <a:avLst/>
                        </a:prstGeom>
                        <a:solidFill>
                          <a:srgbClr val="460080"/>
                        </a:solidFill>
                      </wps:spPr>
                      <wps:bodyPr/>
                    </wps:wsp>
                  </a:graphicData>
                </a:graphic>
              </wp:anchor>
            </w:drawing>
          </mc:Choice>
          <mc:Fallback>
            <w:pict>
              <v:rect id="Shape 38" o:spid="_x0000_s1063" style="position:absolute;margin-left:499.15pt;margin-top:-1.6499pt;width:1.45pt;height:2.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-20955</wp:posOffset>
                </wp:positionV>
                <wp:extent cx="36830" cy="1778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7780"/>
                        </a:xfrm>
                        <a:prstGeom prst="rect">
                          <a:avLst/>
                        </a:prstGeom>
                        <a:solidFill>
                          <a:srgbClr val="460080"/>
                        </a:solidFill>
                      </wps:spPr>
                      <wps:bodyPr/>
                    </wps:wsp>
                  </a:graphicData>
                </a:graphic>
              </wp:anchor>
            </w:drawing>
          </mc:Choice>
          <mc:Fallback>
            <w:pict>
              <v:rect id="Shape 39" o:spid="_x0000_s1064" style="position:absolute;margin-left:499.15pt;margin-top:-1.6499pt;width:2.9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6357620</wp:posOffset>
                </wp:positionH>
                <wp:positionV relativeFrom="paragraph">
                  <wp:posOffset>14605</wp:posOffset>
                </wp:positionV>
                <wp:extent cx="18415" cy="18415"/>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40" o:spid="_x0000_s1065" style="position:absolute;margin-left:500.6pt;margin-top:1.1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6357620</wp:posOffset>
                </wp:positionH>
                <wp:positionV relativeFrom="paragraph">
                  <wp:posOffset>69850</wp:posOffset>
                </wp:positionV>
                <wp:extent cx="18415" cy="18415"/>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41" o:spid="_x0000_s1066" style="position:absolute;margin-left:500.6pt;margin-top:5.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-39370</wp:posOffset>
                </wp:positionV>
                <wp:extent cx="18415" cy="18415"/>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42" o:spid="_x0000_s1067" style="position:absolute;margin-left:502.05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-3175</wp:posOffset>
                </wp:positionV>
                <wp:extent cx="18415" cy="1778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43" o:spid="_x0000_s1068" style="position:absolute;margin-left:502.05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-113030</wp:posOffset>
                </wp:positionV>
                <wp:extent cx="17780" cy="55245"/>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55245"/>
                        </a:xfrm>
                        <a:prstGeom prst="rect">
                          <a:avLst/>
                        </a:prstGeom>
                        <a:solidFill>
                          <a:srgbClr val="460080"/>
                        </a:solidFill>
                      </wps:spPr>
                      <wps:bodyPr/>
                    </wps:wsp>
                  </a:graphicData>
                </a:graphic>
              </wp:anchor>
            </w:drawing>
          </mc:Choice>
          <mc:Fallback>
            <w:pict>
              <v:rect id="Shape 44" o:spid="_x0000_s1069" style="position:absolute;margin-left:503.5pt;margin-top:-8.8999pt;width:1.4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14605</wp:posOffset>
                </wp:positionV>
                <wp:extent cx="17780" cy="18415"/>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45" o:spid="_x0000_s1070" style="position:absolute;margin-left:503.5pt;margin-top:1.15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51435</wp:posOffset>
                </wp:positionV>
                <wp:extent cx="17780" cy="55245"/>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55245"/>
                        </a:xfrm>
                        <a:prstGeom prst="rect">
                          <a:avLst/>
                        </a:prstGeom>
                        <a:solidFill>
                          <a:srgbClr val="460080"/>
                        </a:solidFill>
                      </wps:spPr>
                      <wps:bodyPr/>
                    </wps:wsp>
                  </a:graphicData>
                </a:graphic>
              </wp:anchor>
            </w:drawing>
          </mc:Choice>
          <mc:Fallback>
            <w:pict>
              <v:rect id="Shape 46" o:spid="_x0000_s1071" style="position:absolute;margin-left:503.5pt;margin-top:4.05pt;width:1.4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-20955</wp:posOffset>
                </wp:positionV>
                <wp:extent cx="36195" cy="1778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7780"/>
                        </a:xfrm>
                        <a:prstGeom prst="rect">
                          <a:avLst/>
                        </a:prstGeom>
                        <a:solidFill>
                          <a:srgbClr val="460080"/>
                        </a:solidFill>
                      </wps:spPr>
                      <wps:bodyPr/>
                    </wps:wsp>
                  </a:graphicData>
                </a:graphic>
              </wp:anchor>
            </w:drawing>
          </mc:Choice>
          <mc:Fallback>
            <w:pict>
              <v:rect id="Shape 47" o:spid="_x0000_s1072" style="position:absolute;margin-left:503.5pt;margin-top:-1.6499pt;width:2.8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-3175</wp:posOffset>
                </wp:positionV>
                <wp:extent cx="18415" cy="1778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48" o:spid="_x0000_s1073" style="position:absolute;margin-left:504.9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-113030</wp:posOffset>
                </wp:positionV>
                <wp:extent cx="18415" cy="18415"/>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49" o:spid="_x0000_s1074" style="position:absolute;margin-left:506.35pt;margin-top:-8.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-94615</wp:posOffset>
                </wp:positionV>
                <wp:extent cx="18415" cy="3683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50" o:spid="_x0000_s1075" style="position:absolute;margin-left:504.9pt;margin-top:-7.4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-94615</wp:posOffset>
                </wp:positionV>
                <wp:extent cx="36830" cy="18415"/>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51" o:spid="_x0000_s1076" style="position:absolute;margin-left:504.9pt;margin-top:-7.4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-39370</wp:posOffset>
                </wp:positionV>
                <wp:extent cx="18415" cy="18415"/>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52" o:spid="_x0000_s1077" style="position:absolute;margin-left:504.9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-57785</wp:posOffset>
                </wp:positionV>
                <wp:extent cx="18415" cy="1841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53" o:spid="_x0000_s1078" style="position:absolute;margin-left:506.35pt;margin-top:-4.5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33020</wp:posOffset>
                </wp:positionV>
                <wp:extent cx="73025" cy="18415"/>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025" cy="18415"/>
                        </a:xfrm>
                        <a:prstGeom prst="rect">
                          <a:avLst/>
                        </a:prstGeom>
                        <a:solidFill>
                          <a:srgbClr val="460080"/>
                        </a:solidFill>
                      </wps:spPr>
                      <wps:bodyPr/>
                    </wps:wsp>
                  </a:graphicData>
                </a:graphic>
              </wp:anchor>
            </w:drawing>
          </mc:Choice>
          <mc:Fallback>
            <w:pict>
              <v:rect id="Shape 54" o:spid="_x0000_s1079" style="position:absolute;margin-left:502.05pt;margin-top:2.6pt;width:5.7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69850</wp:posOffset>
                </wp:positionV>
                <wp:extent cx="18415" cy="3683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55" o:spid="_x0000_s1080" style="position:absolute;margin-left:504.9pt;margin-top:5.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69850</wp:posOffset>
                </wp:positionV>
                <wp:extent cx="36830" cy="18415"/>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56" o:spid="_x0000_s1081" style="position:absolute;margin-left:504.9pt;margin-top:5.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88265</wp:posOffset>
                </wp:positionV>
                <wp:extent cx="18415" cy="18415"/>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57" o:spid="_x0000_s1082" style="position:absolute;margin-left:506.35pt;margin-top:6.9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-39370</wp:posOffset>
                </wp:positionV>
                <wp:extent cx="18415" cy="18415"/>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58" o:spid="_x0000_s1083" style="position:absolute;margin-left:507.8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-3175</wp:posOffset>
                </wp:positionV>
                <wp:extent cx="18415" cy="1778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59" o:spid="_x0000_s1084" style="position:absolute;margin-left:507.8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-57785</wp:posOffset>
                </wp:positionV>
                <wp:extent cx="18415" cy="1841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60" o:spid="_x0000_s1085" style="position:absolute;margin-left:509.25pt;margin-top:-4.5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51435</wp:posOffset>
                </wp:positionV>
                <wp:extent cx="18415" cy="3683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61" o:spid="_x0000_s1086" style="position:absolute;margin-left:507.8pt;margin-top:4.0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51435</wp:posOffset>
                </wp:positionV>
                <wp:extent cx="36830" cy="18415"/>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62" o:spid="_x0000_s1087" style="position:absolute;margin-left:507.8pt;margin-top:4.0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88265</wp:posOffset>
                </wp:positionV>
                <wp:extent cx="18415" cy="18415"/>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63" o:spid="_x0000_s1088" style="position:absolute;margin-left:509.25pt;margin-top:6.9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-113030</wp:posOffset>
                </wp:positionV>
                <wp:extent cx="18415" cy="3683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64" o:spid="_x0000_s1089" style="position:absolute;margin-left:510.7pt;margin-top:-8.89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-76200</wp:posOffset>
                </wp:positionV>
                <wp:extent cx="55245" cy="18415"/>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65" o:spid="_x0000_s1090" style="position:absolute;margin-left:507.8pt;margin-top:-6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-20955</wp:posOffset>
                </wp:positionV>
                <wp:extent cx="36830" cy="1778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7780"/>
                        </a:xfrm>
                        <a:prstGeom prst="rect">
                          <a:avLst/>
                        </a:prstGeom>
                        <a:solidFill>
                          <a:srgbClr val="460080"/>
                        </a:solidFill>
                      </wps:spPr>
                      <wps:bodyPr/>
                    </wps:wsp>
                  </a:graphicData>
                </a:graphic>
              </wp:anchor>
            </w:drawing>
          </mc:Choice>
          <mc:Fallback>
            <w:pict>
              <v:rect id="Shape 66" o:spid="_x0000_s1091" style="position:absolute;margin-left:509.25pt;margin-top:-1.6499pt;width:2.9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-3175</wp:posOffset>
                </wp:positionV>
                <wp:extent cx="18415" cy="1778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67" o:spid="_x0000_s1092" style="position:absolute;margin-left:510.7pt;margin-top:-0.2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14605</wp:posOffset>
                </wp:positionV>
                <wp:extent cx="36830" cy="18415"/>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68" o:spid="_x0000_s1093" style="position:absolute;margin-left:509.25pt;margin-top:1.1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33020</wp:posOffset>
                </wp:positionV>
                <wp:extent cx="18415" cy="18415"/>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69" o:spid="_x0000_s1094" style="position:absolute;margin-left:510.7pt;margin-top:2.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69850</wp:posOffset>
                </wp:positionV>
                <wp:extent cx="18415" cy="18415"/>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70" o:spid="_x0000_s1095" style="position:absolute;margin-left:510.7pt;margin-top:5.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6504305</wp:posOffset>
                </wp:positionH>
                <wp:positionV relativeFrom="paragraph">
                  <wp:posOffset>51435</wp:posOffset>
                </wp:positionV>
                <wp:extent cx="36830" cy="18415"/>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71" o:spid="_x0000_s1096" style="position:absolute;margin-left:512.15pt;margin-top:4.0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33020</wp:posOffset>
                </wp:positionV>
                <wp:extent cx="17780" cy="18415"/>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72" o:spid="_x0000_s1097" style="position:absolute;margin-left:516.5pt;margin-top:2.6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51435</wp:posOffset>
                </wp:positionV>
                <wp:extent cx="18415" cy="18415"/>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73" o:spid="_x0000_s1098" style="position:absolute;margin-left:517.9pt;margin-top:4.0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6541135</wp:posOffset>
                </wp:positionH>
                <wp:positionV relativeFrom="paragraph">
                  <wp:posOffset>69850</wp:posOffset>
                </wp:positionV>
                <wp:extent cx="18415" cy="18415"/>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74" o:spid="_x0000_s1099" style="position:absolute;margin-left:515.05pt;margin-top:5.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88265</wp:posOffset>
                </wp:positionV>
                <wp:extent cx="36195" cy="18415"/>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8415"/>
                        </a:xfrm>
                        <a:prstGeom prst="rect">
                          <a:avLst/>
                        </a:prstGeom>
                        <a:solidFill>
                          <a:srgbClr val="460080"/>
                        </a:solidFill>
                      </wps:spPr>
                      <wps:bodyPr/>
                    </wps:wsp>
                  </a:graphicData>
                </a:graphic>
              </wp:anchor>
            </w:drawing>
          </mc:Choice>
          <mc:Fallback>
            <w:pict>
              <v:rect id="Shape 75" o:spid="_x0000_s1100" style="position:absolute;margin-left:516.5pt;margin-top:6.95pt;width:2.8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33020</wp:posOffset>
                </wp:positionV>
                <wp:extent cx="18415" cy="18415"/>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76" o:spid="_x0000_s1101" style="position:absolute;margin-left:520.8pt;margin-top:2.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69850</wp:posOffset>
                </wp:positionV>
                <wp:extent cx="36830" cy="18415"/>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77" o:spid="_x0000_s1102" style="position:absolute;margin-left:519.35pt;margin-top:5.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88265</wp:posOffset>
                </wp:positionV>
                <wp:extent cx="18415" cy="3683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78" o:spid="_x0000_s1103" style="position:absolute;margin-left:520.8pt;margin-top:6.9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6531610</wp:posOffset>
                </wp:positionH>
                <wp:positionV relativeFrom="paragraph">
                  <wp:posOffset>-113030</wp:posOffset>
                </wp:positionV>
                <wp:extent cx="0" cy="127635"/>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7635"/>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4.3pt,-8.8999pt" to="514.3pt,1.15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-76200</wp:posOffset>
                </wp:positionV>
                <wp:extent cx="17780" cy="55245"/>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55245"/>
                        </a:xfrm>
                        <a:prstGeom prst="rect">
                          <a:avLst/>
                        </a:prstGeom>
                        <a:solidFill>
                          <a:srgbClr val="460080"/>
                        </a:solidFill>
                      </wps:spPr>
                      <wps:bodyPr/>
                    </wps:wsp>
                  </a:graphicData>
                </a:graphic>
              </wp:anchor>
            </w:drawing>
          </mc:Choice>
          <mc:Fallback>
            <w:pict>
              <v:rect id="Shape 80" o:spid="_x0000_s1105" style="position:absolute;margin-left:516.5pt;margin-top:-6pt;width:1.4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-57785</wp:posOffset>
                </wp:positionV>
                <wp:extent cx="18415" cy="3683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81" o:spid="_x0000_s1106" style="position:absolute;margin-left:517.9pt;margin-top:-4.5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-76200</wp:posOffset>
                </wp:positionV>
                <wp:extent cx="54610" cy="18415"/>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610" cy="18415"/>
                        </a:xfrm>
                        <a:prstGeom prst="rect">
                          <a:avLst/>
                        </a:prstGeom>
                        <a:solidFill>
                          <a:srgbClr val="460080"/>
                        </a:solidFill>
                      </wps:spPr>
                      <wps:bodyPr/>
                    </wps:wsp>
                  </a:graphicData>
                </a:graphic>
              </wp:anchor>
            </w:drawing>
          </mc:Choice>
          <mc:Fallback>
            <w:pict>
              <v:rect id="Shape 82" o:spid="_x0000_s1107" style="position:absolute;margin-left:516.5pt;margin-top:-6pt;width:4.3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-57785</wp:posOffset>
                </wp:positionV>
                <wp:extent cx="36830" cy="18415"/>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83" o:spid="_x0000_s1108" style="position:absolute;margin-left:517.9pt;margin-top:-4.5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-39370</wp:posOffset>
                </wp:positionV>
                <wp:extent cx="18415" cy="18415"/>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84" o:spid="_x0000_s1109" style="position:absolute;margin-left:519.35pt;margin-top:-3.0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6522720</wp:posOffset>
                </wp:positionH>
                <wp:positionV relativeFrom="paragraph">
                  <wp:posOffset>-103505</wp:posOffset>
                </wp:positionV>
                <wp:extent cx="128270"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3.6pt,-8.1499pt" to="523.7pt,-8.1499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-94615</wp:posOffset>
                </wp:positionV>
                <wp:extent cx="18415" cy="9144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91440"/>
                        </a:xfrm>
                        <a:prstGeom prst="rect">
                          <a:avLst/>
                        </a:prstGeom>
                        <a:solidFill>
                          <a:srgbClr val="460080"/>
                        </a:solidFill>
                      </wps:spPr>
                      <wps:bodyPr/>
                    </wps:wsp>
                  </a:graphicData>
                </a:graphic>
              </wp:anchor>
            </w:drawing>
          </mc:Choice>
          <mc:Fallback>
            <w:pict>
              <v:rect id="Shape 86" o:spid="_x0000_s1111" style="position:absolute;margin-left:522.25pt;margin-top:-7.4499pt;width:1.45pt;height:7.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6522720</wp:posOffset>
                </wp:positionH>
                <wp:positionV relativeFrom="paragraph">
                  <wp:posOffset>5715</wp:posOffset>
                </wp:positionV>
                <wp:extent cx="128270"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3.6pt,0.45pt" to="523.7pt,0.45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51435</wp:posOffset>
                </wp:positionV>
                <wp:extent cx="18415" cy="3683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88" o:spid="_x0000_s1113" style="position:absolute;margin-left:522.25pt;margin-top:4.0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w:r>
    </w:p>
    <w:p>
      <w:pPr>
        <w:spacing w:after="0" w:line="114" w:lineRule="exact"/>
        <w:rPr>
          <w:sz w:val="24"/>
          <w:szCs w:val="24"/>
          <w:color w:val="auto"/>
        </w:rPr>
      </w:pPr>
    </w:p>
    <w:p>
      <w:pPr>
        <w:jc w:val="right"/>
        <w:ind w:right="1000"/>
        <w:spacing w:after="0"/>
        <w:rPr>
          <w:sz w:val="20"/>
          <w:szCs w:val="20"/>
          <w:color w:val="auto"/>
        </w:rPr>
      </w:pPr>
      <w:r>
        <w:rPr>
          <w:rFonts w:ascii="Arial" w:cs="Arial" w:eastAsia="Arial" w:hAnsi="Arial"/>
          <w:sz w:val="17"/>
          <w:szCs w:val="17"/>
          <w:color w:val="460080"/>
        </w:rPr>
        <w:t>MEGARON 2017;12(2):173-183</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6118860</wp:posOffset>
                </wp:positionH>
                <wp:positionV relativeFrom="paragraph">
                  <wp:posOffset>-120650</wp:posOffset>
                </wp:positionV>
                <wp:extent cx="18415" cy="55245"/>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5245"/>
                        </a:xfrm>
                        <a:prstGeom prst="rect">
                          <a:avLst/>
                        </a:prstGeom>
                        <a:solidFill>
                          <a:srgbClr val="460080"/>
                        </a:solidFill>
                      </wps:spPr>
                      <wps:bodyPr/>
                    </wps:wsp>
                  </a:graphicData>
                </a:graphic>
              </wp:anchor>
            </w:drawing>
          </mc:Choice>
          <mc:Fallback>
            <w:pict>
              <v:rect id="Shape 89" o:spid="_x0000_s1114" style="position:absolute;margin-left:481.8pt;margin-top:-9.4999pt;width:1.45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7620</wp:posOffset>
                </wp:positionV>
                <wp:extent cx="18415" cy="18415"/>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90" o:spid="_x0000_s1115" style="position:absolute;margin-left:481.8pt;margin-top:0.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43815</wp:posOffset>
                </wp:positionV>
                <wp:extent cx="18415" cy="18415"/>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91" o:spid="_x0000_s1116" style="position:absolute;margin-left:481.8pt;margin-top:3.4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6137275</wp:posOffset>
                </wp:positionH>
                <wp:positionV relativeFrom="paragraph">
                  <wp:posOffset>-28575</wp:posOffset>
                </wp:positionV>
                <wp:extent cx="18415" cy="18415"/>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92" o:spid="_x0000_s1117" style="position:absolute;margin-left:483.25pt;margin-top:-2.2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6137275</wp:posOffset>
                </wp:positionH>
                <wp:positionV relativeFrom="paragraph">
                  <wp:posOffset>26035</wp:posOffset>
                </wp:positionV>
                <wp:extent cx="18415" cy="1778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93" o:spid="_x0000_s1118" style="position:absolute;margin-left:483.25pt;margin-top:2.05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6137275</wp:posOffset>
                </wp:positionH>
                <wp:positionV relativeFrom="paragraph">
                  <wp:posOffset>-83820</wp:posOffset>
                </wp:positionV>
                <wp:extent cx="36830" cy="18415"/>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94" o:spid="_x0000_s1119" style="position:absolute;margin-left:483.25pt;margin-top:-6.59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-102235</wp:posOffset>
                </wp:positionV>
                <wp:extent cx="18415" cy="18415"/>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95" o:spid="_x0000_s1120" style="position:absolute;margin-left:486.15pt;margin-top:-8.0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43815</wp:posOffset>
                </wp:positionV>
                <wp:extent cx="18415" cy="18415"/>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96" o:spid="_x0000_s1121" style="position:absolute;margin-left:486.15pt;margin-top:3.4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-83820</wp:posOffset>
                </wp:positionV>
                <wp:extent cx="18415" cy="3683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97" o:spid="_x0000_s1122" style="position:absolute;margin-left:487.6pt;margin-top:-6.59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7620</wp:posOffset>
                </wp:positionV>
                <wp:extent cx="36830" cy="18415"/>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98" o:spid="_x0000_s1123" style="position:absolute;margin-left:486.15pt;margin-top:0.6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26035</wp:posOffset>
                </wp:positionV>
                <wp:extent cx="36195" cy="1778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7780"/>
                        </a:xfrm>
                        <a:prstGeom prst="rect">
                          <a:avLst/>
                        </a:prstGeom>
                        <a:solidFill>
                          <a:srgbClr val="460080"/>
                        </a:solidFill>
                      </wps:spPr>
                      <wps:bodyPr/>
                    </wps:wsp>
                  </a:graphicData>
                </a:graphic>
              </wp:anchor>
            </w:drawing>
          </mc:Choice>
          <mc:Fallback>
            <w:pict>
              <v:rect id="Shape 99" o:spid="_x0000_s1124" style="position:absolute;margin-left:487.6pt;margin-top:2.05pt;width:2.8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6210935</wp:posOffset>
                </wp:positionH>
                <wp:positionV relativeFrom="paragraph">
                  <wp:posOffset>-102235</wp:posOffset>
                </wp:positionV>
                <wp:extent cx="36195" cy="18415"/>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8415"/>
                        </a:xfrm>
                        <a:prstGeom prst="rect">
                          <a:avLst/>
                        </a:prstGeom>
                        <a:solidFill>
                          <a:srgbClr val="460080"/>
                        </a:solidFill>
                      </wps:spPr>
                      <wps:bodyPr/>
                    </wps:wsp>
                  </a:graphicData>
                </a:graphic>
              </wp:anchor>
            </w:drawing>
          </mc:Choice>
          <mc:Fallback>
            <w:pict>
              <v:rect id="Shape 100" o:spid="_x0000_s1125" style="position:absolute;margin-left:489.05pt;margin-top:-8.0499pt;width:2.8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-65405</wp:posOffset>
                </wp:positionV>
                <wp:extent cx="18415" cy="18415"/>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01" o:spid="_x0000_s1126" style="position:absolute;margin-left:490.45pt;margin-top:-5.1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6210935</wp:posOffset>
                </wp:positionH>
                <wp:positionV relativeFrom="paragraph">
                  <wp:posOffset>43815</wp:posOffset>
                </wp:positionV>
                <wp:extent cx="36195" cy="18415"/>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8415"/>
                        </a:xfrm>
                        <a:prstGeom prst="rect">
                          <a:avLst/>
                        </a:prstGeom>
                        <a:solidFill>
                          <a:srgbClr val="460080"/>
                        </a:solidFill>
                      </wps:spPr>
                      <wps:bodyPr/>
                    </wps:wsp>
                  </a:graphicData>
                </a:graphic>
              </wp:anchor>
            </w:drawing>
          </mc:Choice>
          <mc:Fallback>
            <w:pict>
              <v:rect id="Shape 102" o:spid="_x0000_s1127" style="position:absolute;margin-left:489.05pt;margin-top:3.45pt;width:2.8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6127750</wp:posOffset>
                </wp:positionH>
                <wp:positionV relativeFrom="paragraph">
                  <wp:posOffset>80645</wp:posOffset>
                </wp:positionV>
                <wp:extent cx="0" cy="128905"/>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28905"/>
                        </a:xfrm>
                        <a:prstGeom prst="line">
                          <a:avLst/>
                        </a:prstGeom>
                        <a:solidFill>
                          <a:srgbClr val="FFFFFF"/>
                        </a:solidFill>
                        <a:ln w="18350">
                          <a:solidFill>
                            <a:srgbClr val="460080"/>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2.5pt,6.35pt" to="482.5pt,16.5pt" o:allowincell="f" strokecolor="#460080" strokeweight="1.4449pt"/>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117475</wp:posOffset>
                </wp:positionV>
                <wp:extent cx="18415" cy="55245"/>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5245"/>
                        </a:xfrm>
                        <a:prstGeom prst="rect">
                          <a:avLst/>
                        </a:prstGeom>
                        <a:solidFill>
                          <a:srgbClr val="460080"/>
                        </a:solidFill>
                      </wps:spPr>
                      <wps:bodyPr/>
                    </wps:wsp>
                  </a:graphicData>
                </a:graphic>
              </wp:anchor>
            </w:drawing>
          </mc:Choice>
          <mc:Fallback>
            <w:pict>
              <v:rect id="Shape 104" o:spid="_x0000_s1129" style="position:absolute;margin-left:484.7pt;margin-top:9.25pt;width:1.45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135890</wp:posOffset>
                </wp:positionV>
                <wp:extent cx="18415" cy="3683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05" o:spid="_x0000_s1130" style="position:absolute;margin-left:486.15pt;margin-top:10.7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6155690</wp:posOffset>
                </wp:positionH>
                <wp:positionV relativeFrom="paragraph">
                  <wp:posOffset>117475</wp:posOffset>
                </wp:positionV>
                <wp:extent cx="55245" cy="18415"/>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06" o:spid="_x0000_s1131" style="position:absolute;margin-left:484.7pt;margin-top:9.25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6174105</wp:posOffset>
                </wp:positionH>
                <wp:positionV relativeFrom="paragraph">
                  <wp:posOffset>135890</wp:posOffset>
                </wp:positionV>
                <wp:extent cx="36830" cy="18415"/>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07" o:spid="_x0000_s1132" style="position:absolute;margin-left:486.15pt;margin-top:10.7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154305</wp:posOffset>
                </wp:positionV>
                <wp:extent cx="18415" cy="18415"/>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08" o:spid="_x0000_s1133" style="position:absolute;margin-left:487.6pt;margin-top:12.1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90170</wp:posOffset>
                </wp:positionV>
                <wp:extent cx="128270"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1.8pt,7.1pt" to="491.9pt,7.1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99060</wp:posOffset>
                </wp:positionV>
                <wp:extent cx="18415" cy="92075"/>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92075"/>
                        </a:xfrm>
                        <a:prstGeom prst="rect">
                          <a:avLst/>
                        </a:prstGeom>
                        <a:solidFill>
                          <a:srgbClr val="460080"/>
                        </a:solidFill>
                      </wps:spPr>
                      <wps:bodyPr/>
                    </wps:wsp>
                  </a:graphicData>
                </a:graphic>
              </wp:anchor>
            </w:drawing>
          </mc:Choice>
          <mc:Fallback>
            <w:pict>
              <v:rect id="Shape 110" o:spid="_x0000_s1135" style="position:absolute;margin-left:490.45pt;margin-top:7.8pt;width:1.45pt;height: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6118860</wp:posOffset>
                </wp:positionH>
                <wp:positionV relativeFrom="paragraph">
                  <wp:posOffset>200025</wp:posOffset>
                </wp:positionV>
                <wp:extent cx="128270" cy="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827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1.8pt,15.75pt" to="491.9pt,15.75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6247130</wp:posOffset>
                </wp:positionH>
                <wp:positionV relativeFrom="paragraph">
                  <wp:posOffset>-120650</wp:posOffset>
                </wp:positionV>
                <wp:extent cx="18415" cy="18415"/>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12" o:spid="_x0000_s1137" style="position:absolute;margin-left:491.9pt;margin-top:-9.4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43815</wp:posOffset>
                </wp:positionV>
                <wp:extent cx="18415" cy="3683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13" o:spid="_x0000_s1138" style="position:absolute;margin-left:493.35pt;margin-top:3.4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-102235</wp:posOffset>
                </wp:positionV>
                <wp:extent cx="18415" cy="18415"/>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14" o:spid="_x0000_s1139" style="position:absolute;margin-left:494.8pt;margin-top:-8.0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6228715</wp:posOffset>
                </wp:positionH>
                <wp:positionV relativeFrom="paragraph">
                  <wp:posOffset>7620</wp:posOffset>
                </wp:positionV>
                <wp:extent cx="55245" cy="18415"/>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15" o:spid="_x0000_s1140" style="position:absolute;margin-left:490.45pt;margin-top:0.6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6247130</wp:posOffset>
                </wp:positionH>
                <wp:positionV relativeFrom="paragraph">
                  <wp:posOffset>26035</wp:posOffset>
                </wp:positionV>
                <wp:extent cx="36830" cy="1778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7780"/>
                        </a:xfrm>
                        <a:prstGeom prst="rect">
                          <a:avLst/>
                        </a:prstGeom>
                        <a:solidFill>
                          <a:srgbClr val="460080"/>
                        </a:solidFill>
                      </wps:spPr>
                      <wps:bodyPr/>
                    </wps:wsp>
                  </a:graphicData>
                </a:graphic>
              </wp:anchor>
            </w:drawing>
          </mc:Choice>
          <mc:Fallback>
            <w:pict>
              <v:rect id="Shape 116" o:spid="_x0000_s1141" style="position:absolute;margin-left:491.9pt;margin-top:2.05pt;width:2.9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-10160</wp:posOffset>
                </wp:positionV>
                <wp:extent cx="18415" cy="53975"/>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3975"/>
                        </a:xfrm>
                        <a:prstGeom prst="rect">
                          <a:avLst/>
                        </a:prstGeom>
                        <a:solidFill>
                          <a:srgbClr val="460080"/>
                        </a:solidFill>
                      </wps:spPr>
                      <wps:bodyPr/>
                    </wps:wsp>
                  </a:graphicData>
                </a:graphic>
              </wp:anchor>
            </w:drawing>
          </mc:Choice>
          <mc:Fallback>
            <w:pict>
              <v:rect id="Shape 117" o:spid="_x0000_s1142" style="position:absolute;margin-left:494.8pt;margin-top:-0.7999pt;width:1.45pt;height: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80645</wp:posOffset>
                </wp:positionV>
                <wp:extent cx="18415" cy="3683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18" o:spid="_x0000_s1143" style="position:absolute;margin-left:494.8pt;margin-top:6.35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-83820</wp:posOffset>
                </wp:positionV>
                <wp:extent cx="18415" cy="3683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19" o:spid="_x0000_s1144" style="position:absolute;margin-left:493.35pt;margin-top:-6.59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-65405</wp:posOffset>
                </wp:positionV>
                <wp:extent cx="36830" cy="18415"/>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20" o:spid="_x0000_s1145" style="position:absolute;margin-left:494.8pt;margin-top:-5.1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26035</wp:posOffset>
                </wp:positionV>
                <wp:extent cx="18415" cy="1778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121" o:spid="_x0000_s1146" style="position:absolute;margin-left:496.25pt;margin-top:2.05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6192520</wp:posOffset>
                </wp:positionH>
                <wp:positionV relativeFrom="paragraph">
                  <wp:posOffset>-19685</wp:posOffset>
                </wp:positionV>
                <wp:extent cx="146685" cy="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46685"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87.6pt,-1.5499pt" to="499.15pt,-1.5499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-10160</wp:posOffset>
                </wp:positionV>
                <wp:extent cx="18415" cy="36195"/>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23" o:spid="_x0000_s1148" style="position:absolute;margin-left:497.7pt;margin-top:-0.79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-102235</wp:posOffset>
                </wp:positionV>
                <wp:extent cx="18415" cy="18415"/>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24" o:spid="_x0000_s1149" style="position:absolute;margin-left:499.15pt;margin-top:-8.0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-65405</wp:posOffset>
                </wp:positionV>
                <wp:extent cx="18415" cy="18415"/>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25" o:spid="_x0000_s1150" style="position:absolute;margin-left:499.15pt;margin-top:-5.1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-83820</wp:posOffset>
                </wp:positionV>
                <wp:extent cx="55245" cy="18415"/>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26" o:spid="_x0000_s1151" style="position:absolute;margin-left:497.7pt;margin-top:-6.599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7620</wp:posOffset>
                </wp:positionV>
                <wp:extent cx="18415" cy="73025"/>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73025"/>
                        </a:xfrm>
                        <a:prstGeom prst="rect">
                          <a:avLst/>
                        </a:prstGeom>
                        <a:solidFill>
                          <a:srgbClr val="460080"/>
                        </a:solidFill>
                      </wps:spPr>
                      <wps:bodyPr/>
                    </wps:wsp>
                  </a:graphicData>
                </a:graphic>
              </wp:anchor>
            </w:drawing>
          </mc:Choice>
          <mc:Fallback>
            <w:pict>
              <v:rect id="Shape 127" o:spid="_x0000_s1152" style="position:absolute;margin-left:499.15pt;margin-top:0.6pt;width:1.45pt;height:5.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7620</wp:posOffset>
                </wp:positionV>
                <wp:extent cx="36830" cy="18415"/>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28" o:spid="_x0000_s1153" style="position:absolute;margin-left:499.15pt;margin-top:0.6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6357620</wp:posOffset>
                </wp:positionH>
                <wp:positionV relativeFrom="paragraph">
                  <wp:posOffset>62230</wp:posOffset>
                </wp:positionV>
                <wp:extent cx="18415" cy="18415"/>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29" o:spid="_x0000_s1154" style="position:absolute;margin-left:500.6pt;margin-top:4.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-28575</wp:posOffset>
                </wp:positionV>
                <wp:extent cx="18415" cy="36195"/>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30" o:spid="_x0000_s1155" style="position:absolute;margin-left:502.05pt;margin-top:-2.24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80645</wp:posOffset>
                </wp:positionV>
                <wp:extent cx="18415" cy="18415"/>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31" o:spid="_x0000_s1156" style="position:absolute;margin-left:502.05pt;margin-top:6.3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-83820</wp:posOffset>
                </wp:positionV>
                <wp:extent cx="17780" cy="18415"/>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132" o:spid="_x0000_s1157" style="position:absolute;margin-left:503.5pt;margin-top:-6.5999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-65405</wp:posOffset>
                </wp:positionV>
                <wp:extent cx="36195" cy="18415"/>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8415"/>
                        </a:xfrm>
                        <a:prstGeom prst="rect">
                          <a:avLst/>
                        </a:prstGeom>
                        <a:solidFill>
                          <a:srgbClr val="460080"/>
                        </a:solidFill>
                      </wps:spPr>
                      <wps:bodyPr/>
                    </wps:wsp>
                  </a:graphicData>
                </a:graphic>
              </wp:anchor>
            </w:drawing>
          </mc:Choice>
          <mc:Fallback>
            <w:pict>
              <v:rect id="Shape 133" o:spid="_x0000_s1158" style="position:absolute;margin-left:502.05pt;margin-top:-5.1499pt;width:2.8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26035</wp:posOffset>
                </wp:positionV>
                <wp:extent cx="17780" cy="1778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7780"/>
                        </a:xfrm>
                        <a:prstGeom prst="rect">
                          <a:avLst/>
                        </a:prstGeom>
                        <a:solidFill>
                          <a:srgbClr val="460080"/>
                        </a:solidFill>
                      </wps:spPr>
                      <wps:bodyPr/>
                    </wps:wsp>
                  </a:graphicData>
                </a:graphic>
              </wp:anchor>
            </w:drawing>
          </mc:Choice>
          <mc:Fallback>
            <w:pict>
              <v:rect id="Shape 134" o:spid="_x0000_s1159" style="position:absolute;margin-left:503.5pt;margin-top:2.05pt;width:1.4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62230</wp:posOffset>
                </wp:positionV>
                <wp:extent cx="17780" cy="18415"/>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135" o:spid="_x0000_s1160" style="position:absolute;margin-left:503.5pt;margin-top:4.9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-28575</wp:posOffset>
                </wp:positionV>
                <wp:extent cx="18415" cy="18415"/>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36" o:spid="_x0000_s1161" style="position:absolute;margin-left:504.9pt;margin-top:-2.2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7620</wp:posOffset>
                </wp:positionV>
                <wp:extent cx="18415" cy="1841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37" o:spid="_x0000_s1162" style="position:absolute;margin-left:504.9pt;margin-top:0.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26035</wp:posOffset>
                </wp:positionV>
                <wp:extent cx="18415" cy="1778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138" o:spid="_x0000_s1163" style="position:absolute;margin-left:506.35pt;margin-top:2.05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43815</wp:posOffset>
                </wp:positionV>
                <wp:extent cx="36830" cy="18415"/>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39" o:spid="_x0000_s1164" style="position:absolute;margin-left:504.9pt;margin-top:3.4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80645</wp:posOffset>
                </wp:positionV>
                <wp:extent cx="36830" cy="18415"/>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40" o:spid="_x0000_s1165" style="position:absolute;margin-left:504.9pt;margin-top:6.3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-38100</wp:posOffset>
                </wp:positionV>
                <wp:extent cx="16510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510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6.25pt,-3pt" to="509.25pt,-3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-83820</wp:posOffset>
                </wp:positionV>
                <wp:extent cx="55245" cy="18415"/>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42" o:spid="_x0000_s1167" style="position:absolute;margin-left:506.35pt;margin-top:-6.599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-65405</wp:posOffset>
                </wp:positionV>
                <wp:extent cx="18415" cy="18415"/>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43" o:spid="_x0000_s1168" style="position:absolute;margin-left:509.25pt;margin-top:-5.1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-28575</wp:posOffset>
                </wp:positionV>
                <wp:extent cx="36830" cy="18415"/>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44" o:spid="_x0000_s1169" style="position:absolute;margin-left:507.8pt;margin-top:-2.2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62230</wp:posOffset>
                </wp:positionV>
                <wp:extent cx="73660" cy="18415"/>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660" cy="18415"/>
                        </a:xfrm>
                        <a:prstGeom prst="rect">
                          <a:avLst/>
                        </a:prstGeom>
                        <a:solidFill>
                          <a:srgbClr val="460080"/>
                        </a:solidFill>
                      </wps:spPr>
                      <wps:bodyPr/>
                    </wps:wsp>
                  </a:graphicData>
                </a:graphic>
              </wp:anchor>
            </w:drawing>
          </mc:Choice>
          <mc:Fallback>
            <w:pict>
              <v:rect id="Shape 145" o:spid="_x0000_s1170" style="position:absolute;margin-left:506.35pt;margin-top:4.9pt;width:5.8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80645</wp:posOffset>
                </wp:positionV>
                <wp:extent cx="36830" cy="18415"/>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46" o:spid="_x0000_s1171" style="position:absolute;margin-left:509.25pt;margin-top:6.3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6522720</wp:posOffset>
                </wp:positionH>
                <wp:positionV relativeFrom="paragraph">
                  <wp:posOffset>-102235</wp:posOffset>
                </wp:positionV>
                <wp:extent cx="18415" cy="18415"/>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47" o:spid="_x0000_s1172" style="position:absolute;margin-left:513.6pt;margin-top:-8.0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6504305</wp:posOffset>
                </wp:positionH>
                <wp:positionV relativeFrom="paragraph">
                  <wp:posOffset>-83820</wp:posOffset>
                </wp:positionV>
                <wp:extent cx="18415" cy="3683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48" o:spid="_x0000_s1173" style="position:absolute;margin-left:512.15pt;margin-top:-6.59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6504305</wp:posOffset>
                </wp:positionH>
                <wp:positionV relativeFrom="paragraph">
                  <wp:posOffset>-83820</wp:posOffset>
                </wp:positionV>
                <wp:extent cx="36830" cy="18415"/>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49" o:spid="_x0000_s1174" style="position:absolute;margin-left:512.15pt;margin-top:-6.59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-46990</wp:posOffset>
                </wp:positionV>
                <wp:extent cx="55245" cy="18415"/>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50" o:spid="_x0000_s1175" style="position:absolute;margin-left:510.7pt;margin-top:-3.699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6504305</wp:posOffset>
                </wp:positionH>
                <wp:positionV relativeFrom="paragraph">
                  <wp:posOffset>-28575</wp:posOffset>
                </wp:positionV>
                <wp:extent cx="36830" cy="18415"/>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51" o:spid="_x0000_s1176" style="position:absolute;margin-left:512.15pt;margin-top:-2.2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-10160</wp:posOffset>
                </wp:positionV>
                <wp:extent cx="18415" cy="53975"/>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3975"/>
                        </a:xfrm>
                        <a:prstGeom prst="rect">
                          <a:avLst/>
                        </a:prstGeom>
                        <a:solidFill>
                          <a:srgbClr val="460080"/>
                        </a:solidFill>
                      </wps:spPr>
                      <wps:bodyPr/>
                    </wps:wsp>
                  </a:graphicData>
                </a:graphic>
              </wp:anchor>
            </w:drawing>
          </mc:Choice>
          <mc:Fallback>
            <w:pict>
              <v:rect id="Shape 152" o:spid="_x0000_s1177" style="position:absolute;margin-left:509.25pt;margin-top:-0.7999pt;width:1.45pt;height: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7620</wp:posOffset>
                </wp:positionV>
                <wp:extent cx="36830" cy="18415"/>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53" o:spid="_x0000_s1178" style="position:absolute;margin-left:510.7pt;margin-top:0.6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-10160</wp:posOffset>
                </wp:positionV>
                <wp:extent cx="73660" cy="1778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660" cy="17780"/>
                        </a:xfrm>
                        <a:prstGeom prst="rect">
                          <a:avLst/>
                        </a:prstGeom>
                        <a:solidFill>
                          <a:srgbClr val="460080"/>
                        </a:solidFill>
                      </wps:spPr>
                      <wps:bodyPr/>
                    </wps:wsp>
                  </a:graphicData>
                </a:graphic>
              </wp:anchor>
            </w:drawing>
          </mc:Choice>
          <mc:Fallback>
            <w:pict>
              <v:rect id="Shape 154" o:spid="_x0000_s1179" style="position:absolute;margin-left:509.25pt;margin-top:-0.7999pt;width:5.8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6522720</wp:posOffset>
                </wp:positionH>
                <wp:positionV relativeFrom="paragraph">
                  <wp:posOffset>26035</wp:posOffset>
                </wp:positionV>
                <wp:extent cx="18415" cy="1778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155" o:spid="_x0000_s1180" style="position:absolute;margin-left:513.6pt;margin-top:2.05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6522720</wp:posOffset>
                </wp:positionH>
                <wp:positionV relativeFrom="paragraph">
                  <wp:posOffset>80645</wp:posOffset>
                </wp:positionV>
                <wp:extent cx="18415" cy="18415"/>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56" o:spid="_x0000_s1181" style="position:absolute;margin-left:513.6pt;margin-top:6.3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-65405</wp:posOffset>
                </wp:positionV>
                <wp:extent cx="17780" cy="18415"/>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157" o:spid="_x0000_s1182" style="position:absolute;margin-left:516.5pt;margin-top:-5.1499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43815</wp:posOffset>
                </wp:positionV>
                <wp:extent cx="91440" cy="18415"/>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440" cy="18415"/>
                        </a:xfrm>
                        <a:prstGeom prst="rect">
                          <a:avLst/>
                        </a:prstGeom>
                        <a:solidFill>
                          <a:srgbClr val="460080"/>
                        </a:solidFill>
                      </wps:spPr>
                      <wps:bodyPr/>
                    </wps:wsp>
                  </a:graphicData>
                </a:graphic>
              </wp:anchor>
            </w:drawing>
          </mc:Choice>
          <mc:Fallback>
            <w:pict>
              <v:rect id="Shape 158" o:spid="_x0000_s1183" style="position:absolute;margin-left:510.7pt;margin-top:3.45pt;width:7.2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62230</wp:posOffset>
                </wp:positionV>
                <wp:extent cx="17780" cy="55245"/>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55245"/>
                        </a:xfrm>
                        <a:prstGeom prst="rect">
                          <a:avLst/>
                        </a:prstGeom>
                        <a:solidFill>
                          <a:srgbClr val="460080"/>
                        </a:solidFill>
                      </wps:spPr>
                      <wps:bodyPr/>
                    </wps:wsp>
                  </a:graphicData>
                </a:graphic>
              </wp:anchor>
            </w:drawing>
          </mc:Choice>
          <mc:Fallback>
            <w:pict>
              <v:rect id="Shape 159" o:spid="_x0000_s1184" style="position:absolute;margin-left:516.5pt;margin-top:4.9pt;width:1.4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-102235</wp:posOffset>
                </wp:positionV>
                <wp:extent cx="18415" cy="3683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60" o:spid="_x0000_s1185" style="position:absolute;margin-left:517.9pt;margin-top:-8.0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-46990</wp:posOffset>
                </wp:positionV>
                <wp:extent cx="18415" cy="18415"/>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61" o:spid="_x0000_s1186" style="position:absolute;margin-left:517.9pt;margin-top:-3.6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7620</wp:posOffset>
                </wp:positionV>
                <wp:extent cx="18415" cy="18415"/>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62" o:spid="_x0000_s1187" style="position:absolute;margin-left:517.9pt;margin-top:0.6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26035</wp:posOffset>
                </wp:positionV>
                <wp:extent cx="36195" cy="1778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7780"/>
                        </a:xfrm>
                        <a:prstGeom prst="rect">
                          <a:avLst/>
                        </a:prstGeom>
                        <a:solidFill>
                          <a:srgbClr val="460080"/>
                        </a:solidFill>
                      </wps:spPr>
                      <wps:bodyPr/>
                    </wps:wsp>
                  </a:graphicData>
                </a:graphic>
              </wp:anchor>
            </w:drawing>
          </mc:Choice>
          <mc:Fallback>
            <w:pict>
              <v:rect id="Shape 163" o:spid="_x0000_s1188" style="position:absolute;margin-left:516.5pt;margin-top:2.05pt;width:2.8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80645</wp:posOffset>
                </wp:positionV>
                <wp:extent cx="18415" cy="18415"/>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64" o:spid="_x0000_s1189" style="position:absolute;margin-left:517.9pt;margin-top:6.35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-83820</wp:posOffset>
                </wp:positionV>
                <wp:extent cx="18415" cy="1841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65" o:spid="_x0000_s1190" style="position:absolute;margin-left:519.35pt;margin-top:-6.5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-10160</wp:posOffset>
                </wp:positionV>
                <wp:extent cx="18415" cy="1778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166" o:spid="_x0000_s1191" style="position:absolute;margin-left:519.35pt;margin-top:-0.79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-102235</wp:posOffset>
                </wp:positionV>
                <wp:extent cx="18415" cy="3683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67" o:spid="_x0000_s1192" style="position:absolute;margin-left:522.25pt;margin-top:-8.0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-65405</wp:posOffset>
                </wp:positionV>
                <wp:extent cx="18415" cy="55245"/>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55245"/>
                        </a:xfrm>
                        <a:prstGeom prst="rect">
                          <a:avLst/>
                        </a:prstGeom>
                        <a:solidFill>
                          <a:srgbClr val="460080"/>
                        </a:solidFill>
                      </wps:spPr>
                      <wps:bodyPr/>
                    </wps:wsp>
                  </a:graphicData>
                </a:graphic>
              </wp:anchor>
            </w:drawing>
          </mc:Choice>
          <mc:Fallback>
            <w:pict>
              <v:rect id="Shape 168" o:spid="_x0000_s1193" style="position:absolute;margin-left:520.8pt;margin-top:-5.1499pt;width:1.45pt;height: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-65405</wp:posOffset>
                </wp:positionV>
                <wp:extent cx="36830" cy="18415"/>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69" o:spid="_x0000_s1194" style="position:absolute;margin-left:520.8pt;margin-top:-5.1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-28575</wp:posOffset>
                </wp:positionV>
                <wp:extent cx="18415" cy="36195"/>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70" o:spid="_x0000_s1195" style="position:absolute;margin-left:522.25pt;margin-top:-2.24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7620</wp:posOffset>
                </wp:positionV>
                <wp:extent cx="18415" cy="36195"/>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71" o:spid="_x0000_s1196" style="position:absolute;margin-left:520.8pt;margin-top:0.6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7620</wp:posOffset>
                </wp:positionV>
                <wp:extent cx="36830" cy="18415"/>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72" o:spid="_x0000_s1197" style="position:absolute;margin-left:520.8pt;margin-top:0.6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62230</wp:posOffset>
                </wp:positionV>
                <wp:extent cx="55245" cy="18415"/>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73" o:spid="_x0000_s1198" style="position:absolute;margin-left:519.35pt;margin-top:4.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80645</wp:posOffset>
                </wp:positionV>
                <wp:extent cx="36830" cy="18415"/>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74" o:spid="_x0000_s1199" style="position:absolute;margin-left:520.8pt;margin-top:6.35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w:r>
    </w:p>
    <w:p>
      <w:pPr>
        <w:spacing w:after="0" w:line="124" w:lineRule="exact"/>
        <w:rPr>
          <w:sz w:val="24"/>
          <w:szCs w:val="24"/>
          <w:color w:val="auto"/>
        </w:rPr>
      </w:pPr>
    </w:p>
    <w:p>
      <w:pPr>
        <w:jc w:val="right"/>
        <w:ind w:right="1000"/>
        <w:spacing w:after="0"/>
        <w:rPr>
          <w:sz w:val="20"/>
          <w:szCs w:val="20"/>
          <w:color w:val="auto"/>
        </w:rPr>
      </w:pPr>
      <w:r>
        <w:rPr>
          <w:rFonts w:ascii="Arial" w:cs="Arial" w:eastAsia="Arial" w:hAnsi="Arial"/>
          <w:sz w:val="17"/>
          <w:szCs w:val="17"/>
          <w:color w:val="460080"/>
        </w:rPr>
        <w:t>DOI: 10.5505/MEGARON.2017.64436</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6265545</wp:posOffset>
                </wp:positionH>
                <wp:positionV relativeFrom="paragraph">
                  <wp:posOffset>-97155</wp:posOffset>
                </wp:positionV>
                <wp:extent cx="18415" cy="18415"/>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75" o:spid="_x0000_s1200" style="position:absolute;margin-left:493.35pt;margin-top:-7.6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-24130</wp:posOffset>
                </wp:positionV>
                <wp:extent cx="18415" cy="18415"/>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76" o:spid="_x0000_s1201" style="position:absolute;margin-left:493.35pt;margin-top:-1.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6265545</wp:posOffset>
                </wp:positionH>
                <wp:positionV relativeFrom="paragraph">
                  <wp:posOffset>-60325</wp:posOffset>
                </wp:positionV>
                <wp:extent cx="18415" cy="1778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177" o:spid="_x0000_s1202" style="position:absolute;margin-left:493.35pt;margin-top:-4.7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-78740</wp:posOffset>
                </wp:positionV>
                <wp:extent cx="18415" cy="36195"/>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78" o:spid="_x0000_s1203" style="position:absolute;margin-left:494.8pt;margin-top:-6.19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6283960</wp:posOffset>
                </wp:positionH>
                <wp:positionV relativeFrom="paragraph">
                  <wp:posOffset>-78740</wp:posOffset>
                </wp:positionV>
                <wp:extent cx="55245" cy="18415"/>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79" o:spid="_x0000_s1204" style="position:absolute;margin-left:494.8pt;margin-top:-6.199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6320790</wp:posOffset>
                </wp:positionH>
                <wp:positionV relativeFrom="paragraph">
                  <wp:posOffset>-60325</wp:posOffset>
                </wp:positionV>
                <wp:extent cx="55245" cy="1778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7780"/>
                        </a:xfrm>
                        <a:prstGeom prst="rect">
                          <a:avLst/>
                        </a:prstGeom>
                        <a:solidFill>
                          <a:srgbClr val="460080"/>
                        </a:solidFill>
                      </wps:spPr>
                      <wps:bodyPr/>
                    </wps:wsp>
                  </a:graphicData>
                </a:graphic>
              </wp:anchor>
            </w:drawing>
          </mc:Choice>
          <mc:Fallback>
            <w:pict>
              <v:rect id="Shape 180" o:spid="_x0000_s1205" style="position:absolute;margin-left:497.7pt;margin-top:-4.7499pt;width:4.3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6339205</wp:posOffset>
                </wp:positionH>
                <wp:positionV relativeFrom="paragraph">
                  <wp:posOffset>-42545</wp:posOffset>
                </wp:positionV>
                <wp:extent cx="36830" cy="18415"/>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81" o:spid="_x0000_s1206" style="position:absolute;margin-left:499.15pt;margin-top:-3.3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-24130</wp:posOffset>
                </wp:positionV>
                <wp:extent cx="73660" cy="18415"/>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660" cy="18415"/>
                        </a:xfrm>
                        <a:prstGeom prst="rect">
                          <a:avLst/>
                        </a:prstGeom>
                        <a:solidFill>
                          <a:srgbClr val="460080"/>
                        </a:solidFill>
                      </wps:spPr>
                      <wps:bodyPr/>
                    </wps:wsp>
                  </a:graphicData>
                </a:graphic>
              </wp:anchor>
            </w:drawing>
          </mc:Choice>
          <mc:Fallback>
            <w:pict>
              <v:rect id="Shape 182" o:spid="_x0000_s1207" style="position:absolute;margin-left:496.25pt;margin-top:-1.8999pt;width:5.8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6376035</wp:posOffset>
                </wp:positionH>
                <wp:positionV relativeFrom="paragraph">
                  <wp:posOffset>-97155</wp:posOffset>
                </wp:positionV>
                <wp:extent cx="18415" cy="3683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83" o:spid="_x0000_s1208" style="position:absolute;margin-left:502.05pt;margin-top:-7.6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6394450</wp:posOffset>
                </wp:positionH>
                <wp:positionV relativeFrom="paragraph">
                  <wp:posOffset>-24130</wp:posOffset>
                </wp:positionV>
                <wp:extent cx="17780" cy="18415"/>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8415"/>
                        </a:xfrm>
                        <a:prstGeom prst="rect">
                          <a:avLst/>
                        </a:prstGeom>
                        <a:solidFill>
                          <a:srgbClr val="460080"/>
                        </a:solidFill>
                      </wps:spPr>
                      <wps:bodyPr/>
                    </wps:wsp>
                  </a:graphicData>
                </a:graphic>
              </wp:anchor>
            </w:drawing>
          </mc:Choice>
          <mc:Fallback>
            <w:pict>
              <v:rect id="Shape 184" o:spid="_x0000_s1209" style="position:absolute;margin-left:503.5pt;margin-top:-1.8999pt;width:1.4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-97155</wp:posOffset>
                </wp:positionV>
                <wp:extent cx="18415" cy="3683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85" o:spid="_x0000_s1210" style="position:absolute;margin-left:504.9pt;margin-top:-7.6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-97155</wp:posOffset>
                </wp:positionV>
                <wp:extent cx="36830" cy="18415"/>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86" o:spid="_x0000_s1211" style="position:absolute;margin-left:504.9pt;margin-top:-7.6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-78740</wp:posOffset>
                </wp:positionV>
                <wp:extent cx="18415" cy="36195"/>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195"/>
                        </a:xfrm>
                        <a:prstGeom prst="rect">
                          <a:avLst/>
                        </a:prstGeom>
                        <a:solidFill>
                          <a:srgbClr val="460080"/>
                        </a:solidFill>
                      </wps:spPr>
                      <wps:bodyPr/>
                    </wps:wsp>
                  </a:graphicData>
                </a:graphic>
              </wp:anchor>
            </w:drawing>
          </mc:Choice>
          <mc:Fallback>
            <w:pict>
              <v:rect id="Shape 187" o:spid="_x0000_s1212" style="position:absolute;margin-left:506.35pt;margin-top:-6.1999pt;width:1.45pt;height:2.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6412230</wp:posOffset>
                </wp:positionH>
                <wp:positionV relativeFrom="paragraph">
                  <wp:posOffset>-42545</wp:posOffset>
                </wp:positionV>
                <wp:extent cx="36830" cy="18415"/>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830" cy="18415"/>
                        </a:xfrm>
                        <a:prstGeom prst="rect">
                          <a:avLst/>
                        </a:prstGeom>
                        <a:solidFill>
                          <a:srgbClr val="460080"/>
                        </a:solidFill>
                      </wps:spPr>
                      <wps:bodyPr/>
                    </wps:wsp>
                  </a:graphicData>
                </a:graphic>
              </wp:anchor>
            </w:drawing>
          </mc:Choice>
          <mc:Fallback>
            <w:pict>
              <v:rect id="Shape 188" o:spid="_x0000_s1213" style="position:absolute;margin-left:504.9pt;margin-top:-3.3499pt;width:2.9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6430645</wp:posOffset>
                </wp:positionH>
                <wp:positionV relativeFrom="paragraph">
                  <wp:posOffset>-24130</wp:posOffset>
                </wp:positionV>
                <wp:extent cx="18415" cy="18415"/>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89" o:spid="_x0000_s1214" style="position:absolute;margin-left:506.35pt;margin-top:-1.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6302375</wp:posOffset>
                </wp:positionH>
                <wp:positionV relativeFrom="paragraph">
                  <wp:posOffset>-106680</wp:posOffset>
                </wp:positionV>
                <wp:extent cx="20193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01930" cy="4763"/>
                        </a:xfrm>
                        <a:prstGeom prst="line">
                          <a:avLst/>
                        </a:prstGeom>
                        <a:solidFill>
                          <a:srgbClr val="FFFFFF"/>
                        </a:solidFill>
                        <a:ln w="18351">
                          <a:solidFill>
                            <a:srgbClr val="460080"/>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6.25pt,-8.3999pt" to="512.15pt,-8.3999pt" o:allowincell="f" strokecolor="#460080" strokeweight="1.445pt"/>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-42545</wp:posOffset>
                </wp:positionV>
                <wp:extent cx="18415" cy="3683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91" o:spid="_x0000_s1216" style="position:absolute;margin-left:509.25pt;margin-top:-3.3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-24130</wp:posOffset>
                </wp:positionV>
                <wp:extent cx="18415" cy="18415"/>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92" o:spid="_x0000_s1217" style="position:absolute;margin-left:510.7pt;margin-top:-1.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6467475</wp:posOffset>
                </wp:positionH>
                <wp:positionV relativeFrom="paragraph">
                  <wp:posOffset>-42545</wp:posOffset>
                </wp:positionV>
                <wp:extent cx="55245" cy="18415"/>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5245" cy="18415"/>
                        </a:xfrm>
                        <a:prstGeom prst="rect">
                          <a:avLst/>
                        </a:prstGeom>
                        <a:solidFill>
                          <a:srgbClr val="460080"/>
                        </a:solidFill>
                      </wps:spPr>
                      <wps:bodyPr/>
                    </wps:wsp>
                  </a:graphicData>
                </a:graphic>
              </wp:anchor>
            </w:drawing>
          </mc:Choice>
          <mc:Fallback>
            <w:pict>
              <v:rect id="Shape 193" o:spid="_x0000_s1218" style="position:absolute;margin-left:509.25pt;margin-top:-3.3499pt;width:4.3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6541135</wp:posOffset>
                </wp:positionH>
                <wp:positionV relativeFrom="paragraph">
                  <wp:posOffset>-42545</wp:posOffset>
                </wp:positionV>
                <wp:extent cx="18415" cy="18415"/>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194" o:spid="_x0000_s1219" style="position:absolute;margin-left:515.05pt;margin-top:-3.3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-97155</wp:posOffset>
                </wp:positionV>
                <wp:extent cx="18415" cy="3683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195" o:spid="_x0000_s1220" style="position:absolute;margin-left:510.7pt;margin-top:-7.6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6449060</wp:posOffset>
                </wp:positionH>
                <wp:positionV relativeFrom="paragraph">
                  <wp:posOffset>-60325</wp:posOffset>
                </wp:positionV>
                <wp:extent cx="73660" cy="1778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660" cy="17780"/>
                        </a:xfrm>
                        <a:prstGeom prst="rect">
                          <a:avLst/>
                        </a:prstGeom>
                        <a:solidFill>
                          <a:srgbClr val="460080"/>
                        </a:solidFill>
                      </wps:spPr>
                      <wps:bodyPr/>
                    </wps:wsp>
                  </a:graphicData>
                </a:graphic>
              </wp:anchor>
            </w:drawing>
          </mc:Choice>
          <mc:Fallback>
            <w:pict>
              <v:rect id="Shape 196" o:spid="_x0000_s1221" style="position:absolute;margin-left:507.8pt;margin-top:-4.7499pt;width:5.8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6485890</wp:posOffset>
                </wp:positionH>
                <wp:positionV relativeFrom="paragraph">
                  <wp:posOffset>-97155</wp:posOffset>
                </wp:positionV>
                <wp:extent cx="91440" cy="18415"/>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440" cy="18415"/>
                        </a:xfrm>
                        <a:prstGeom prst="rect">
                          <a:avLst/>
                        </a:prstGeom>
                        <a:solidFill>
                          <a:srgbClr val="460080"/>
                        </a:solidFill>
                      </wps:spPr>
                      <wps:bodyPr/>
                    </wps:wsp>
                  </a:graphicData>
                </a:graphic>
              </wp:anchor>
            </w:drawing>
          </mc:Choice>
          <mc:Fallback>
            <w:pict>
              <v:rect id="Shape 197" o:spid="_x0000_s1222" style="position:absolute;margin-left:510.7pt;margin-top:-7.6499pt;width:7.2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6541135</wp:posOffset>
                </wp:positionH>
                <wp:positionV relativeFrom="paragraph">
                  <wp:posOffset>-78740</wp:posOffset>
                </wp:positionV>
                <wp:extent cx="36195" cy="18415"/>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195" cy="18415"/>
                        </a:xfrm>
                        <a:prstGeom prst="rect">
                          <a:avLst/>
                        </a:prstGeom>
                        <a:solidFill>
                          <a:srgbClr val="460080"/>
                        </a:solidFill>
                      </wps:spPr>
                      <wps:bodyPr/>
                    </wps:wsp>
                  </a:graphicData>
                </a:graphic>
              </wp:anchor>
            </w:drawing>
          </mc:Choice>
          <mc:Fallback>
            <w:pict>
              <v:rect id="Shape 198" o:spid="_x0000_s1223" style="position:absolute;margin-left:515.05pt;margin-top:-6.1999pt;width:2.8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6559550</wp:posOffset>
                </wp:positionH>
                <wp:positionV relativeFrom="paragraph">
                  <wp:posOffset>-60325</wp:posOffset>
                </wp:positionV>
                <wp:extent cx="17780" cy="1778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7780" cy="17780"/>
                        </a:xfrm>
                        <a:prstGeom prst="rect">
                          <a:avLst/>
                        </a:prstGeom>
                        <a:solidFill>
                          <a:srgbClr val="460080"/>
                        </a:solidFill>
                      </wps:spPr>
                      <wps:bodyPr/>
                    </wps:wsp>
                  </a:graphicData>
                </a:graphic>
              </wp:anchor>
            </w:drawing>
          </mc:Choice>
          <mc:Fallback>
            <w:pict>
              <v:rect id="Shape 199" o:spid="_x0000_s1224" style="position:absolute;margin-left:516.5pt;margin-top:-4.7499pt;width:1.4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6577330</wp:posOffset>
                </wp:positionH>
                <wp:positionV relativeFrom="paragraph">
                  <wp:posOffset>-24130</wp:posOffset>
                </wp:positionV>
                <wp:extent cx="18415" cy="18415"/>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00" o:spid="_x0000_s1225" style="position:absolute;margin-left:517.9pt;margin-top:-1.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6595745</wp:posOffset>
                </wp:positionH>
                <wp:positionV relativeFrom="paragraph">
                  <wp:posOffset>-60325</wp:posOffset>
                </wp:positionV>
                <wp:extent cx="18415" cy="1778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201" o:spid="_x0000_s1226" style="position:absolute;margin-left:519.35pt;margin-top:-4.7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6614160</wp:posOffset>
                </wp:positionH>
                <wp:positionV relativeFrom="paragraph">
                  <wp:posOffset>-42545</wp:posOffset>
                </wp:positionV>
                <wp:extent cx="18415" cy="3683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36830"/>
                        </a:xfrm>
                        <a:prstGeom prst="rect">
                          <a:avLst/>
                        </a:prstGeom>
                        <a:solidFill>
                          <a:srgbClr val="460080"/>
                        </a:solidFill>
                      </wps:spPr>
                      <wps:bodyPr/>
                    </wps:wsp>
                  </a:graphicData>
                </a:graphic>
              </wp:anchor>
            </w:drawing>
          </mc:Choice>
          <mc:Fallback>
            <w:pict>
              <v:rect id="Shape 202" o:spid="_x0000_s1227" style="position:absolute;margin-left:520.8pt;margin-top:-3.3499pt;width:1.45pt;height:2.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-97155</wp:posOffset>
                </wp:positionV>
                <wp:extent cx="18415" cy="18415"/>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03" o:spid="_x0000_s1228" style="position:absolute;margin-left:522.25pt;margin-top:-7.64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-60325</wp:posOffset>
                </wp:positionV>
                <wp:extent cx="18415" cy="1778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7780"/>
                        </a:xfrm>
                        <a:prstGeom prst="rect">
                          <a:avLst/>
                        </a:prstGeom>
                        <a:solidFill>
                          <a:srgbClr val="460080"/>
                        </a:solidFill>
                      </wps:spPr>
                      <wps:bodyPr/>
                    </wps:wsp>
                  </a:graphicData>
                </a:graphic>
              </wp:anchor>
            </w:drawing>
          </mc:Choice>
          <mc:Fallback>
            <w:pict>
              <v:rect id="Shape 204" o:spid="_x0000_s1229" style="position:absolute;margin-left:522.25pt;margin-top:-4.7499pt;width:1.45pt;height: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mc:AlternateContent>
          <mc:Choice Requires="wps">
            <w:drawing>
              <wp:anchor simplePos="0" relativeHeight="251657728" behindDoc="1" locked="0" layoutInCell="0" allowOverlap="1">
                <wp:simplePos x="0" y="0"/>
                <wp:positionH relativeFrom="column">
                  <wp:posOffset>6632575</wp:posOffset>
                </wp:positionH>
                <wp:positionV relativeFrom="paragraph">
                  <wp:posOffset>-24130</wp:posOffset>
                </wp:positionV>
                <wp:extent cx="18415" cy="18415"/>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15" cy="18415"/>
                        </a:xfrm>
                        <a:prstGeom prst="rect">
                          <a:avLst/>
                        </a:prstGeom>
                        <a:solidFill>
                          <a:srgbClr val="460080"/>
                        </a:solidFill>
                      </wps:spPr>
                      <wps:bodyPr/>
                    </wps:wsp>
                  </a:graphicData>
                </a:graphic>
              </wp:anchor>
            </w:drawing>
          </mc:Choice>
          <mc:Fallback>
            <w:pict>
              <v:rect id="Shape 205" o:spid="_x0000_s1230" style="position:absolute;margin-left:522.25pt;margin-top:-1.8999pt;width:1.4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460080" stroked="f"/>
            </w:pict>
          </mc:Fallback>
        </mc:AlternateContent>
      </w:r>
    </w:p>
    <w:p>
      <w:pPr>
        <w:spacing w:after="0" w:line="200" w:lineRule="exact"/>
        <w:rPr>
          <w:sz w:val="24"/>
          <w:szCs w:val="24"/>
          <w:color w:val="auto"/>
        </w:rPr>
      </w:pPr>
    </w:p>
    <w:p>
      <w:pPr>
        <w:spacing w:after="0" w:line="200" w:lineRule="exact"/>
        <w:rPr>
          <w:sz w:val="24"/>
          <w:szCs w:val="24"/>
          <w:color w:val="auto"/>
        </w:rPr>
      </w:pPr>
    </w:p>
    <w:p>
      <w:pPr>
        <w:spacing w:after="0" w:line="223" w:lineRule="exact"/>
        <w:rPr>
          <w:sz w:val="24"/>
          <w:szCs w:val="24"/>
          <w:color w:val="auto"/>
        </w:rPr>
      </w:pPr>
    </w:p>
    <w:p>
      <w:pPr>
        <w:jc w:val="center"/>
        <w:spacing w:after="0"/>
        <w:rPr>
          <w:sz w:val="20"/>
          <w:szCs w:val="20"/>
          <w:color w:val="auto"/>
        </w:rPr>
      </w:pPr>
      <w:r>
        <w:rPr>
          <w:rFonts w:ascii="Candara" w:cs="Candara" w:eastAsia="Candara" w:hAnsi="Candara"/>
          <w:sz w:val="40"/>
          <w:szCs w:val="40"/>
          <w:b w:val="1"/>
          <w:bCs w:val="1"/>
          <w:color w:val="460080"/>
        </w:rPr>
        <w:t>Formal Analysis and Principal Architectural</w:t>
      </w:r>
    </w:p>
    <w:p>
      <w:pPr>
        <w:jc w:val="center"/>
        <w:spacing w:after="0" w:line="236" w:lineRule="auto"/>
        <w:rPr>
          <w:sz w:val="20"/>
          <w:szCs w:val="20"/>
          <w:color w:val="auto"/>
        </w:rPr>
      </w:pPr>
      <w:r>
        <w:rPr>
          <w:rFonts w:ascii="Candara" w:cs="Candara" w:eastAsia="Candara" w:hAnsi="Candara"/>
          <w:sz w:val="40"/>
          <w:szCs w:val="40"/>
          <w:b w:val="1"/>
          <w:bCs w:val="1"/>
          <w:color w:val="460080"/>
        </w:rPr>
        <w:t>Character of Caunus Theater</w:t>
      </w:r>
    </w:p>
    <w:p>
      <w:pPr>
        <w:spacing w:after="0" w:line="138" w:lineRule="exact"/>
        <w:rPr>
          <w:sz w:val="24"/>
          <w:szCs w:val="24"/>
          <w:color w:val="auto"/>
        </w:rPr>
      </w:pPr>
    </w:p>
    <w:p>
      <w:pPr>
        <w:jc w:val="center"/>
        <w:spacing w:after="0"/>
        <w:rPr>
          <w:sz w:val="20"/>
          <w:szCs w:val="20"/>
          <w:color w:val="auto"/>
        </w:rPr>
      </w:pPr>
      <w:r>
        <w:rPr>
          <w:rFonts w:ascii="Candara" w:cs="Candara" w:eastAsia="Candara" w:hAnsi="Candara"/>
          <w:sz w:val="28"/>
          <w:szCs w:val="28"/>
          <w:i w:val="1"/>
          <w:iCs w:val="1"/>
          <w:color w:val="460080"/>
        </w:rPr>
        <w:t>Kaunos Tiyatrosu’nun Biçimsel Analizi ve Temel Mimari Karakteri</w:t>
      </w:r>
    </w:p>
    <w:p>
      <w:pPr>
        <w:spacing w:after="0" w:line="349" w:lineRule="exact"/>
        <w:rPr>
          <w:sz w:val="24"/>
          <w:szCs w:val="24"/>
          <w:color w:val="auto"/>
        </w:rPr>
      </w:pPr>
    </w:p>
    <w:p>
      <w:pPr>
        <w:jc w:val="center"/>
        <w:spacing w:after="0"/>
        <w:rPr>
          <w:sz w:val="20"/>
          <w:szCs w:val="20"/>
          <w:color w:val="auto"/>
        </w:rPr>
      </w:pPr>
      <w:r>
        <w:rPr>
          <w:rFonts w:ascii="Arial" w:cs="Arial" w:eastAsia="Arial" w:hAnsi="Arial"/>
          <w:sz w:val="22"/>
          <w:szCs w:val="22"/>
          <w:b w:val="1"/>
          <w:bCs w:val="1"/>
          <w:color w:val="460080"/>
        </w:rPr>
        <w:t>Yasemen SAY ÖZER,</w:t>
      </w:r>
      <w:r>
        <w:rPr>
          <w:rFonts w:ascii="Arial" w:cs="Arial" w:eastAsia="Arial" w:hAnsi="Arial"/>
          <w:sz w:val="12"/>
          <w:szCs w:val="12"/>
          <w:b w:val="1"/>
          <w:bCs w:val="1"/>
          <w:color w:val="460080"/>
        </w:rPr>
        <w:t>1</w:t>
      </w:r>
      <w:r>
        <w:rPr>
          <w:rFonts w:ascii="Arial" w:cs="Arial" w:eastAsia="Arial" w:hAnsi="Arial"/>
          <w:sz w:val="22"/>
          <w:szCs w:val="22"/>
          <w:b w:val="1"/>
          <w:bCs w:val="1"/>
          <w:color w:val="460080"/>
        </w:rPr>
        <w:t xml:space="preserve"> Nevzat Oğuz ÖZER</w:t>
      </w:r>
      <w:r>
        <w:rPr>
          <w:rFonts w:ascii="Arial" w:cs="Arial" w:eastAsia="Arial" w:hAnsi="Arial"/>
          <w:sz w:val="12"/>
          <w:szCs w:val="12"/>
          <w:b w:val="1"/>
          <w:bCs w:val="1"/>
          <w:color w:val="460080"/>
        </w:rPr>
        <w:t>2</w:t>
      </w:r>
    </w:p>
    <w:p>
      <w:pPr>
        <w:spacing w:after="0" w:line="200" w:lineRule="exact"/>
        <w:rPr>
          <w:sz w:val="24"/>
          <w:szCs w:val="24"/>
          <w:color w:val="auto"/>
        </w:rPr>
      </w:pPr>
    </w:p>
    <w:p>
      <w:pPr>
        <w:spacing w:after="0" w:line="200" w:lineRule="exact"/>
        <w:rPr>
          <w:sz w:val="24"/>
          <w:szCs w:val="24"/>
          <w:color w:val="auto"/>
        </w:rPr>
      </w:pPr>
    </w:p>
    <w:p>
      <w:pPr>
        <w:spacing w:after="0" w:line="237" w:lineRule="exact"/>
        <w:rPr>
          <w:sz w:val="24"/>
          <w:szCs w:val="24"/>
          <w:color w:val="auto"/>
        </w:rPr>
      </w:pPr>
    </w:p>
    <w:p>
      <w:pPr>
        <w:spacing w:after="0"/>
        <w:rPr>
          <w:sz w:val="20"/>
          <w:szCs w:val="20"/>
          <w:color w:val="auto"/>
        </w:rPr>
      </w:pPr>
      <w:r>
        <w:rPr>
          <w:rFonts w:ascii="Calibri" w:cs="Calibri" w:eastAsia="Calibri" w:hAnsi="Calibri"/>
          <w:sz w:val="22"/>
          <w:szCs w:val="22"/>
          <w:color w:val="460080"/>
        </w:rPr>
        <w:t>ABSTRACT</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26670</wp:posOffset>
                </wp:positionV>
                <wp:extent cx="1250315" cy="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50315" cy="4763"/>
                        </a:xfrm>
                        <a:prstGeom prst="line">
                          <a:avLst/>
                        </a:prstGeom>
                        <a:solidFill>
                          <a:srgbClr val="FFFFFF"/>
                        </a:solidFill>
                        <a:ln w="12700">
                          <a:solidFill>
                            <a:srgbClr val="460080"/>
                          </a:solidFill>
                          <a:miter lim="800000"/>
                          <a:headEnd/>
                          <a:tailEnd/>
                        </a:ln>
                      </wps:spPr>
                      <wps:bodyPr/>
                    </wps:wsp>
                  </a:graphicData>
                </a:graphic>
              </wp:anchor>
            </w:drawing>
          </mc:Choice>
          <mc:Fallback>
            <w:pict>
              <v:line id="Shape 206" o:spid="_x0000_s12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499pt,2.1pt" to="98pt,2.1pt" o:allowincell="f" strokecolor="#460080" strokeweight="1pt"/>
            </w:pict>
          </mc:Fallback>
        </mc:AlternateContent>
      </w:r>
    </w:p>
    <w:p>
      <w:pPr>
        <w:spacing w:after="0" w:line="96" w:lineRule="exact"/>
        <w:rPr>
          <w:sz w:val="24"/>
          <w:szCs w:val="24"/>
          <w:color w:val="auto"/>
        </w:rPr>
      </w:pPr>
    </w:p>
    <w:p>
      <w:pPr>
        <w:jc w:val="both"/>
        <w:ind w:left="340"/>
        <w:spacing w:after="0" w:line="290" w:lineRule="auto"/>
        <w:rPr>
          <w:sz w:val="20"/>
          <w:szCs w:val="20"/>
          <w:color w:val="auto"/>
        </w:rPr>
      </w:pPr>
      <w:r>
        <w:rPr>
          <w:rFonts w:ascii="Arial" w:cs="Arial" w:eastAsia="Arial" w:hAnsi="Arial"/>
          <w:sz w:val="16"/>
          <w:szCs w:val="16"/>
          <w:color w:val="auto"/>
        </w:rPr>
        <w:t>The ancient city of Caunus lies on the southwest shore of Anatolia, across the island of Rhodes. In the present time, it is located within the borders Köyceğiz town and is on the western bank of the Dalyan River, which connects Lake Köyceğiz with Mediterranean Sea. A port in ear-lier times, the city now is at quite a distance from the seashore due to the formation of the Dalyan Delta. Its harbor’s location was strategi-cally important for ships sailing between Aegean Sea and the Eastern Mediterranean. The Caunus Theater, situated towards southwest and overlooks the city and sea, is one of the best preserved among the Anatolian theaters as well as other structures of Caunus. Owing to the topography of the site, while the seats situated on the east of the theatre are located on a reformed rock, the seats on the north and west are supported by analemma. Analemma along with some of the seats and the stage are currently in ruins. However, during the process initiated by the founding of an “archeological park” in the city together with its immediate surroundings, a detailed architectural documentation of the city buildings has been planned. This documentation aims not only to document the buildings in isolation but also to indicate the loca-tion of the buildings within the city and the relations between the buildings and the topography. Digital coordinate measuring equipment are used for measuring the land, and the fundamental geometry of the theater are recorded in detail. All structural elements are measured meticulously, and a detailed 3-dimensional picture of the theater is created, from which a restituition model is generated in digital format. We have attempted to identify the principal characteristics of the structure using simulations performed on the digital model.</w:t>
      </w:r>
    </w:p>
    <w:p>
      <w:pPr>
        <w:spacing w:after="0" w:line="6" w:lineRule="exact"/>
        <w:rPr>
          <w:sz w:val="24"/>
          <w:szCs w:val="24"/>
          <w:color w:val="auto"/>
        </w:rPr>
      </w:pPr>
    </w:p>
    <w:p>
      <w:pPr>
        <w:ind w:left="340"/>
        <w:spacing w:after="0"/>
        <w:rPr>
          <w:sz w:val="20"/>
          <w:szCs w:val="20"/>
          <w:color w:val="auto"/>
        </w:rPr>
      </w:pPr>
      <w:r>
        <w:rPr>
          <w:rFonts w:ascii="Calibri" w:cs="Calibri" w:eastAsia="Calibri" w:hAnsi="Calibri"/>
          <w:sz w:val="17"/>
          <w:szCs w:val="17"/>
          <w:b w:val="1"/>
          <w:bCs w:val="1"/>
          <w:color w:val="460080"/>
        </w:rPr>
        <w:t xml:space="preserve">Keywords: </w:t>
      </w:r>
      <w:r>
        <w:rPr>
          <w:rFonts w:ascii="Calibri" w:cs="Calibri" w:eastAsia="Calibri" w:hAnsi="Calibri"/>
          <w:sz w:val="17"/>
          <w:szCs w:val="17"/>
          <w:i w:val="1"/>
          <w:iCs w:val="1"/>
          <w:color w:val="000000"/>
        </w:rPr>
        <w:t>Antique theater; Caunus; Greek theatre; Vitruvius.</w:t>
      </w:r>
    </w:p>
    <w:p>
      <w:pPr>
        <w:spacing w:after="0" w:line="276" w:lineRule="exact"/>
        <w:rPr>
          <w:sz w:val="24"/>
          <w:szCs w:val="24"/>
          <w:color w:val="auto"/>
        </w:rPr>
      </w:pPr>
    </w:p>
    <w:p>
      <w:pPr>
        <w:spacing w:after="0"/>
        <w:rPr>
          <w:sz w:val="20"/>
          <w:szCs w:val="20"/>
          <w:color w:val="auto"/>
        </w:rPr>
      </w:pPr>
      <w:r>
        <w:rPr>
          <w:rFonts w:ascii="Calibri" w:cs="Calibri" w:eastAsia="Calibri" w:hAnsi="Calibri"/>
          <w:sz w:val="22"/>
          <w:szCs w:val="22"/>
          <w:color w:val="460080"/>
        </w:rPr>
        <w:t>ÖZ</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26670</wp:posOffset>
                </wp:positionV>
                <wp:extent cx="1250315" cy="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50315" cy="4763"/>
                        </a:xfrm>
                        <a:prstGeom prst="line">
                          <a:avLst/>
                        </a:prstGeom>
                        <a:solidFill>
                          <a:srgbClr val="FFFFFF"/>
                        </a:solidFill>
                        <a:ln w="12700">
                          <a:solidFill>
                            <a:srgbClr val="460080"/>
                          </a:solidFill>
                          <a:miter lim="800000"/>
                          <a:headEnd/>
                          <a:tailEnd/>
                        </a:ln>
                      </wps:spPr>
                      <wps:bodyPr/>
                    </wps:wsp>
                  </a:graphicData>
                </a:graphic>
              </wp:anchor>
            </w:drawing>
          </mc:Choice>
          <mc:Fallback>
            <w:pict>
              <v:line id="Shape 207" o:spid="_x0000_s12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499pt,2.1pt" to="98pt,2.1pt" o:allowincell="f" strokecolor="#460080" strokeweight="1pt"/>
            </w:pict>
          </mc:Fallback>
        </mc:AlternateContent>
      </w:r>
    </w:p>
    <w:p>
      <w:pPr>
        <w:spacing w:after="0" w:line="107" w:lineRule="exact"/>
        <w:rPr>
          <w:sz w:val="24"/>
          <w:szCs w:val="24"/>
          <w:color w:val="auto"/>
        </w:rPr>
      </w:pPr>
    </w:p>
    <w:p>
      <w:pPr>
        <w:jc w:val="both"/>
        <w:ind w:left="340"/>
        <w:spacing w:after="0" w:line="310" w:lineRule="auto"/>
        <w:rPr>
          <w:sz w:val="20"/>
          <w:szCs w:val="20"/>
          <w:color w:val="auto"/>
        </w:rPr>
      </w:pPr>
      <w:r>
        <w:rPr>
          <w:rFonts w:ascii="Arial" w:cs="Arial" w:eastAsia="Arial" w:hAnsi="Arial"/>
          <w:sz w:val="15"/>
          <w:szCs w:val="15"/>
          <w:i w:val="1"/>
          <w:iCs w:val="1"/>
          <w:color w:val="auto"/>
        </w:rPr>
        <w:t>Türkiye’nin önemli ören yerlerinden biri olan Kaunos antik kenti, Güneybatı Anadolu’da, Akdeniz ile Ege Denizi’nin birbiriyle kesiştiği bir bölgede, Rodos Adası’nın karşısında, Köyceğiz Gölü’nü Akdeniz’e bağlayan Dalyan Çayı’nın batı kıyısındadır. Kaunos antik kenti, Akdeniz ve Ege Denizi arasındaki stratejik konumundan ötürü önemli bir liman kenti olarak kurulmuştur. Kentin limanı, zamanla Dalaman Çayı’nın yüksek dağlardan getirdiği alüvyonlarla yatağını doldurması ve daha sonra da yatağını değistirmesi ile bataklık haline gelmiştir. Limana gemilerin giremeyerek ticaretin yok olması ve bataklıklardan kaynaklanan hastalıkların artması ile ölü bir kent haline gelmiştir. Güneybatıya yönlendirilmiş yerleşimiyle kente ve denize hakim konumdaki Tiyatro, sadece kentin ayakta kalmış diğer yapıları arasında değil, Anadolu Tiyatroları içinde de en iyi korunmuş olanlarından biridir. Topografyasından kaynaklı olarak, tiyatronun doğu bölümünde yer alan oturma basamakları, düzeltilmiş anakaya üzerine yerleştirilmişken, kuzey ve batı bölümünde bulunan oturma basamakları ise analemma ile desteklenmiştir. Günümüzde, analemma ve oturma basamaklarının bir bölümü ile sahne binası yıkık durumdadır. Kentin yakın çevresiyle birlikte bir “Arkeolojik Park” olarak değerlendirilmesiyle baş-layan süreçte, kent yapıları için ayrıntılı mimari belgeleme yapılması hedeflenmiştir. Bu belgeleme, sadece yapıların tek başlarına ölçülmesini değil; aynı zamanda yapıların kent içindeki konumları, birbirleri ve topografya ile ilişkilerinin değerlendirilmesi amacını da taşımaktadır. Arazi ölçümleri, sayısal koordinat ölçme cihazı ile yapılmış ve tiyatronun temel geometrisi hakkında detaylı bir kayıt elde edilmiştir. Tiyatronun yapısal unsurları taş taş ölçülerek, tiyatronun ayrıntılı üç boyutlu bir resmi elde edilmiş ve bundan yararlanarak sayısal ortamda bir restitüsyon modeli üretilmiştir. Bu model sayesinde kullanımdan kaynaklanan çeşitli durumlar canlandırılmak sureti ile yapının temel karakteristikleri bulunmaya çalışılmıştır.</w:t>
      </w:r>
    </w:p>
    <w:p>
      <w:pPr>
        <w:ind w:left="340"/>
        <w:spacing w:after="0" w:line="237" w:lineRule="auto"/>
        <w:rPr>
          <w:sz w:val="20"/>
          <w:szCs w:val="20"/>
          <w:color w:val="auto"/>
        </w:rPr>
      </w:pPr>
      <w:r>
        <w:rPr>
          <w:rFonts w:ascii="Calibri" w:cs="Calibri" w:eastAsia="Calibri" w:hAnsi="Calibri"/>
          <w:sz w:val="17"/>
          <w:szCs w:val="17"/>
          <w:b w:val="1"/>
          <w:bCs w:val="1"/>
          <w:i w:val="1"/>
          <w:iCs w:val="1"/>
          <w:color w:val="460080"/>
        </w:rPr>
        <w:t xml:space="preserve">Anahtar sözcükler: </w:t>
      </w:r>
      <w:r>
        <w:rPr>
          <w:rFonts w:ascii="Calibri" w:cs="Calibri" w:eastAsia="Calibri" w:hAnsi="Calibri"/>
          <w:sz w:val="17"/>
          <w:szCs w:val="17"/>
          <w:i w:val="1"/>
          <w:iCs w:val="1"/>
          <w:color w:val="000000"/>
        </w:rPr>
        <w:t>Antik tiyatro; Kaunos; Yunan tiyatrosu; Vitruvius.</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136525</wp:posOffset>
                </wp:positionV>
                <wp:extent cx="6659880" cy="892175"/>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59880" cy="892175"/>
                        </a:xfrm>
                        <a:prstGeom prst="rect">
                          <a:avLst/>
                        </a:prstGeom>
                        <a:solidFill>
                          <a:srgbClr val="F1E9F4"/>
                        </a:solidFill>
                      </wps:spPr>
                      <wps:bodyPr/>
                    </wps:wsp>
                  </a:graphicData>
                </a:graphic>
              </wp:anchor>
            </w:drawing>
          </mc:Choice>
          <mc:Fallback>
            <w:pict>
              <v:rect id="Shape 208" o:spid="_x0000_s1233" style="position:absolute;margin-left:-0.4499pt;margin-top:10.75pt;width:524.4pt;height:70.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1E9F4" stroked="f"/>
            </w:pict>
          </mc:Fallback>
        </mc:AlternateContent>
      </w:r>
    </w:p>
    <w:p>
      <w:pPr>
        <w:spacing w:after="0" w:line="318" w:lineRule="exact"/>
        <w:rPr>
          <w:sz w:val="24"/>
          <w:szCs w:val="24"/>
          <w:color w:val="auto"/>
        </w:rPr>
      </w:pPr>
    </w:p>
    <w:p>
      <w:pPr>
        <w:jc w:val="center"/>
        <w:spacing w:after="0"/>
        <w:rPr>
          <w:sz w:val="20"/>
          <w:szCs w:val="20"/>
          <w:color w:val="auto"/>
        </w:rPr>
      </w:pPr>
      <w:r>
        <w:rPr>
          <w:rFonts w:ascii="Arial" w:cs="Arial" w:eastAsia="Arial" w:hAnsi="Arial"/>
          <w:sz w:val="9"/>
          <w:szCs w:val="9"/>
          <w:color w:val="auto"/>
        </w:rPr>
        <w:t>1</w:t>
      </w:r>
      <w:r>
        <w:rPr>
          <w:rFonts w:ascii="Arial" w:cs="Arial" w:eastAsia="Arial" w:hAnsi="Arial"/>
          <w:sz w:val="15"/>
          <w:szCs w:val="15"/>
          <w:color w:val="auto"/>
        </w:rPr>
        <w:t>Department of Architecture, Yıldız Technical University, İstanbul, Turkey</w:t>
      </w:r>
    </w:p>
    <w:p>
      <w:pPr>
        <w:spacing w:after="0" w:line="8" w:lineRule="exact"/>
        <w:rPr>
          <w:sz w:val="24"/>
          <w:szCs w:val="24"/>
          <w:color w:val="auto"/>
        </w:rPr>
      </w:pPr>
    </w:p>
    <w:p>
      <w:pPr>
        <w:jc w:val="center"/>
        <w:spacing w:after="0"/>
        <w:rPr>
          <w:sz w:val="20"/>
          <w:szCs w:val="20"/>
          <w:color w:val="auto"/>
        </w:rPr>
      </w:pPr>
      <w:r>
        <w:rPr>
          <w:rFonts w:ascii="Arial" w:cs="Arial" w:eastAsia="Arial" w:hAnsi="Arial"/>
          <w:sz w:val="9"/>
          <w:szCs w:val="9"/>
          <w:color w:val="auto"/>
        </w:rPr>
        <w:t>2</w:t>
      </w:r>
      <w:r>
        <w:rPr>
          <w:rFonts w:ascii="Arial" w:cs="Arial" w:eastAsia="Arial" w:hAnsi="Arial"/>
          <w:sz w:val="15"/>
          <w:szCs w:val="15"/>
          <w:color w:val="auto"/>
        </w:rPr>
        <w:t>Department of Architecture, Mimar Sinan Fine Arts University, İstanbul, Turkey</w:t>
      </w:r>
    </w:p>
    <w:p>
      <w:pPr>
        <w:spacing w:after="0" w:line="157" w:lineRule="exact"/>
        <w:rPr>
          <w:sz w:val="24"/>
          <w:szCs w:val="24"/>
          <w:color w:val="auto"/>
        </w:rPr>
      </w:pPr>
    </w:p>
    <w:p>
      <w:pPr>
        <w:jc w:val="center"/>
        <w:spacing w:after="0"/>
        <w:rPr>
          <w:sz w:val="20"/>
          <w:szCs w:val="20"/>
          <w:color w:val="auto"/>
        </w:rPr>
      </w:pPr>
      <w:r>
        <w:rPr>
          <w:rFonts w:ascii="Arial" w:cs="Arial" w:eastAsia="Arial" w:hAnsi="Arial"/>
          <w:sz w:val="14"/>
          <w:szCs w:val="14"/>
          <w:b w:val="1"/>
          <w:bCs w:val="1"/>
          <w:color w:val="460080"/>
        </w:rPr>
        <w:t xml:space="preserve">Article arrival date: </w:t>
      </w:r>
      <w:r>
        <w:rPr>
          <w:rFonts w:ascii="Arial" w:cs="Arial" w:eastAsia="Arial" w:hAnsi="Arial"/>
          <w:sz w:val="14"/>
          <w:szCs w:val="14"/>
          <w:b w:val="1"/>
          <w:bCs w:val="1"/>
          <w:color w:val="000000"/>
        </w:rPr>
        <w:t>Nisan 18, 2016</w:t>
      </w:r>
      <w:r>
        <w:rPr>
          <w:rFonts w:ascii="Arial" w:cs="Arial" w:eastAsia="Arial" w:hAnsi="Arial"/>
          <w:sz w:val="14"/>
          <w:szCs w:val="14"/>
          <w:b w:val="1"/>
          <w:bCs w:val="1"/>
          <w:color w:val="460080"/>
        </w:rPr>
        <w:t xml:space="preserve"> </w:t>
      </w:r>
      <w:r>
        <w:rPr>
          <w:rFonts w:ascii="Arial" w:cs="Arial" w:eastAsia="Arial" w:hAnsi="Arial"/>
          <w:sz w:val="14"/>
          <w:szCs w:val="14"/>
          <w:b w:val="1"/>
          <w:bCs w:val="1"/>
          <w:i w:val="1"/>
          <w:iCs w:val="1"/>
          <w:color w:val="000000"/>
        </w:rPr>
        <w:t>-</w:t>
      </w:r>
      <w:r>
        <w:rPr>
          <w:rFonts w:ascii="Arial" w:cs="Arial" w:eastAsia="Arial" w:hAnsi="Arial"/>
          <w:sz w:val="14"/>
          <w:szCs w:val="14"/>
          <w:b w:val="1"/>
          <w:bCs w:val="1"/>
          <w:color w:val="460080"/>
        </w:rPr>
        <w:t xml:space="preserve"> Accepted for publication: </w:t>
      </w:r>
      <w:r>
        <w:rPr>
          <w:rFonts w:ascii="Arial" w:cs="Arial" w:eastAsia="Arial" w:hAnsi="Arial"/>
          <w:sz w:val="14"/>
          <w:szCs w:val="14"/>
          <w:b w:val="1"/>
          <w:bCs w:val="1"/>
          <w:color w:val="000000"/>
        </w:rPr>
        <w:t>Mart 21, 2017</w:t>
      </w:r>
    </w:p>
    <w:p>
      <w:pPr>
        <w:spacing w:after="0" w:line="64" w:lineRule="exact"/>
        <w:rPr>
          <w:sz w:val="24"/>
          <w:szCs w:val="24"/>
          <w:color w:val="auto"/>
        </w:rPr>
      </w:pPr>
    </w:p>
    <w:p>
      <w:pPr>
        <w:jc w:val="center"/>
        <w:spacing w:after="0"/>
        <w:rPr>
          <w:sz w:val="20"/>
          <w:szCs w:val="20"/>
          <w:color w:val="auto"/>
        </w:rPr>
      </w:pPr>
      <w:r>
        <w:rPr>
          <w:rFonts w:ascii="Arial" w:cs="Arial" w:eastAsia="Arial" w:hAnsi="Arial"/>
          <w:sz w:val="14"/>
          <w:szCs w:val="14"/>
          <w:b w:val="1"/>
          <w:bCs w:val="1"/>
          <w:color w:val="460080"/>
        </w:rPr>
        <w:t xml:space="preserve">Correspondence: </w:t>
      </w:r>
      <w:r>
        <w:rPr>
          <w:rFonts w:ascii="Arial" w:cs="Arial" w:eastAsia="Arial" w:hAnsi="Arial"/>
          <w:sz w:val="14"/>
          <w:szCs w:val="14"/>
          <w:color w:val="000000"/>
        </w:rPr>
        <w:t>Yasemen SAY ÖZER.</w:t>
      </w:r>
      <w:r>
        <w:rPr>
          <w:rFonts w:ascii="Arial" w:cs="Arial" w:eastAsia="Arial" w:hAnsi="Arial"/>
          <w:sz w:val="14"/>
          <w:szCs w:val="14"/>
          <w:b w:val="1"/>
          <w:bCs w:val="1"/>
          <w:color w:val="460080"/>
        </w:rPr>
        <w:t xml:space="preserve">  e-mail: </w:t>
      </w:r>
      <w:r>
        <w:rPr>
          <w:rFonts w:ascii="Arial" w:cs="Arial" w:eastAsia="Arial" w:hAnsi="Arial"/>
          <w:sz w:val="14"/>
          <w:szCs w:val="14"/>
          <w:color w:val="000000"/>
        </w:rPr>
        <w:t>yasemen@yildiz.edu.tr</w:t>
      </w:r>
    </w:p>
    <w:p>
      <w:pPr>
        <w:spacing w:after="0" w:line="123" w:lineRule="exact"/>
        <w:rPr>
          <w:sz w:val="24"/>
          <w:szCs w:val="24"/>
          <w:color w:val="auto"/>
        </w:rPr>
      </w:pPr>
    </w:p>
    <w:p>
      <w:pPr>
        <w:jc w:val="center"/>
        <w:spacing w:after="0"/>
        <w:rPr>
          <w:sz w:val="20"/>
          <w:szCs w:val="20"/>
          <w:color w:val="auto"/>
        </w:rPr>
      </w:pPr>
      <w:r>
        <w:rPr>
          <w:rFonts w:ascii="Arial" w:cs="Arial" w:eastAsia="Arial" w:hAnsi="Arial"/>
          <w:sz w:val="13"/>
          <w:szCs w:val="13"/>
          <w:color w:val="auto"/>
        </w:rPr>
        <w:t xml:space="preserve">© 2017 Yıldız Teknik Üniversitesi Mimarlık Fakültesi - </w:t>
      </w:r>
      <w:r>
        <w:rPr>
          <w:rFonts w:ascii="Arial" w:cs="Arial" w:eastAsia="Arial" w:hAnsi="Arial"/>
          <w:sz w:val="13"/>
          <w:szCs w:val="13"/>
          <w:i w:val="1"/>
          <w:iCs w:val="1"/>
          <w:color w:val="auto"/>
        </w:rPr>
        <w:t>© 2017 Yıldız Technical University, Faculty of Architecture</w:t>
      </w:r>
    </w:p>
    <w:p>
      <w:pPr>
        <w:sectPr>
          <w:pgSz w:w="12180" w:h="15874" w:orient="portrait"/>
          <w:cols w:equalWidth="0" w:num="1">
            <w:col w:w="10480"/>
          </w:cols>
          <w:pgMar w:left="860" w:top="1419" w:right="849" w:bottom="0" w:gutter="0" w:footer="0" w:header="0"/>
        </w:sectPr>
      </w:pPr>
    </w:p>
    <w:p>
      <w:pPr>
        <w:spacing w:after="0" w:line="200" w:lineRule="exact"/>
        <w:rPr>
          <w:sz w:val="24"/>
          <w:szCs w:val="24"/>
          <w:color w:val="auto"/>
        </w:rPr>
      </w:pPr>
    </w:p>
    <w:p>
      <w:pPr>
        <w:spacing w:after="0" w:line="344" w:lineRule="exact"/>
        <w:rPr>
          <w:sz w:val="24"/>
          <w:szCs w:val="24"/>
          <w:color w:val="auto"/>
        </w:rPr>
      </w:pPr>
    </w:p>
    <w:p>
      <w:pPr>
        <w:spacing w:after="0"/>
        <w:tabs>
          <w:tab w:leader="none" w:pos="1008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173</w:t>
      </w:r>
    </w:p>
    <w:p>
      <w:pPr>
        <w:sectPr>
          <w:pgSz w:w="12180" w:h="15874" w:orient="portrait"/>
          <w:cols w:equalWidth="0" w:num="1">
            <w:col w:w="10480"/>
          </w:cols>
          <w:pgMar w:left="860" w:top="1419" w:right="849" w:bottom="0" w:gutter="0" w:footer="0" w:header="0"/>
          <w:type w:val="continuous"/>
        </w:sectPr>
      </w:pPr>
    </w:p>
    <w:bookmarkStart w:id="1" w:name="page2"/>
    <w:bookmarkEnd w:id="1"/>
    <w:p>
      <w:pPr>
        <w:ind w:left="220"/>
        <w:spacing w:after="0"/>
        <w:rPr>
          <w:sz w:val="20"/>
          <w:szCs w:val="20"/>
          <w:color w:val="auto"/>
        </w:rPr>
      </w:pPr>
      <w:r>
        <w:rPr>
          <w:rFonts w:ascii="Arial" w:cs="Arial" w:eastAsia="Arial" w:hAnsi="Arial"/>
          <w:sz w:val="22"/>
          <w:szCs w:val="22"/>
          <w:b w:val="1"/>
          <w:bCs w:val="1"/>
          <w:color w:val="460080"/>
        </w:rPr>
        <w:drawing>
          <wp:anchor simplePos="0" relativeHeight="251657728" behindDoc="1" locked="0" layoutInCell="0" allowOverlap="1">
            <wp:simplePos x="0" y="0"/>
            <wp:positionH relativeFrom="page">
              <wp:posOffset>3422650</wp:posOffset>
            </wp:positionH>
            <wp:positionV relativeFrom="page">
              <wp:posOffset>539750</wp:posOffset>
            </wp:positionV>
            <wp:extent cx="507365" cy="12255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
                      <a:extLst>
                        <a:ext uri="{28A0092B-C50C-407E-A947-70E740481C1C}"/>
                      </a:extLst>
                    </a:blip>
                    <a:srcRect/>
                    <a:stretch>
                      <a:fillRect/>
                    </a:stretch>
                  </pic:blipFill>
                  <pic:spPr bwMode="auto">
                    <a:xfrm>
                      <a:off x="0" y="0"/>
                      <a:ext cx="507365" cy="12255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534035</wp:posOffset>
                </wp:positionH>
                <wp:positionV relativeFrom="page">
                  <wp:posOffset>678180</wp:posOffset>
                </wp:positionV>
                <wp:extent cx="6665595" cy="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65595"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210" o:spid="_x0000_s1235"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2.05pt,53.4pt" to="566.9pt,53.4pt" o:allowincell="f" strokecolor="#460080" strokeweight="0.3pt">
                <w10:wrap anchorx="page" anchory="page"/>
              </v:line>
            </w:pict>
          </mc:Fallback>
        </mc:AlternateContent>
        <w:t>Introduction</w:t>
      </w:r>
    </w:p>
    <w:p>
      <w:pPr>
        <w:spacing w:after="0" w:line="65" w:lineRule="exact"/>
        <w:rPr>
          <w:sz w:val="20"/>
          <w:szCs w:val="20"/>
          <w:color w:val="auto"/>
        </w:rPr>
      </w:pPr>
    </w:p>
    <w:p>
      <w:pPr>
        <w:jc w:val="both"/>
        <w:ind w:firstLine="227"/>
        <w:spacing w:after="0" w:line="234" w:lineRule="auto"/>
        <w:rPr>
          <w:sz w:val="20"/>
          <w:szCs w:val="20"/>
          <w:color w:val="auto"/>
        </w:rPr>
      </w:pPr>
      <w:r>
        <w:rPr>
          <w:rFonts w:ascii="Calibri" w:cs="Calibri" w:eastAsia="Calibri" w:hAnsi="Calibri"/>
          <w:sz w:val="21"/>
          <w:szCs w:val="21"/>
          <w:color w:val="auto"/>
        </w:rPr>
        <w:t xml:space="preserve">The ancient city of Caunus is situated right across the Dalyan neighbourhood, along the banks of the Dalyan </w:t>
      </w:r>
      <w:r>
        <w:rPr>
          <w:rFonts w:ascii="Calibri" w:cs="Calibri" w:eastAsia="Calibri" w:hAnsi="Calibri"/>
          <w:sz w:val="21"/>
          <w:szCs w:val="21"/>
          <w:color w:val="auto"/>
        </w:rPr>
        <w:t>River which connects the Köyceğiz Lake to the Mediterra</w:t>
      </w:r>
      <w:r>
        <w:rPr>
          <w:rFonts w:ascii="Calibri" w:cs="Calibri" w:eastAsia="Calibri" w:hAnsi="Calibri"/>
          <w:sz w:val="21"/>
          <w:szCs w:val="21"/>
          <w:color w:val="auto"/>
        </w:rPr>
        <w:t>-</w:t>
      </w:r>
      <w:r>
        <w:rPr>
          <w:rFonts w:ascii="Calibri" w:cs="Calibri" w:eastAsia="Calibri" w:hAnsi="Calibri"/>
          <w:sz w:val="21"/>
          <w:szCs w:val="21"/>
          <w:color w:val="auto"/>
        </w:rPr>
        <w:t>nean Sea. It is located within the boundaries of the Çandır neighbourhood of the Köyceğiz district in the Muğla prov</w:t>
      </w:r>
      <w:r>
        <w:rPr>
          <w:rFonts w:ascii="Calibri" w:cs="Calibri" w:eastAsia="Calibri" w:hAnsi="Calibri"/>
          <w:sz w:val="21"/>
          <w:szCs w:val="21"/>
          <w:color w:val="auto"/>
        </w:rPr>
        <w:t>-</w:t>
      </w:r>
      <w:r>
        <w:rPr>
          <w:rFonts w:ascii="Calibri" w:cs="Calibri" w:eastAsia="Calibri" w:hAnsi="Calibri"/>
          <w:sz w:val="21"/>
          <w:szCs w:val="21"/>
          <w:color w:val="auto"/>
        </w:rPr>
        <w:t>ince. The city is bordered by the Sivrihisar Hill and Balıklar Mountain on the North and the West which are the ex</w:t>
      </w:r>
      <w:r>
        <w:rPr>
          <w:rFonts w:ascii="Calibri" w:cs="Calibri" w:eastAsia="Calibri" w:hAnsi="Calibri"/>
          <w:sz w:val="21"/>
          <w:szCs w:val="21"/>
          <w:color w:val="auto"/>
        </w:rPr>
        <w:t>-</w:t>
      </w:r>
      <w:r>
        <w:rPr>
          <w:rFonts w:ascii="Calibri" w:cs="Calibri" w:eastAsia="Calibri" w:hAnsi="Calibri"/>
          <w:sz w:val="21"/>
          <w:szCs w:val="21"/>
          <w:color w:val="auto"/>
        </w:rPr>
        <w:t xml:space="preserve">tensions of the Ölemez Mountain. The city oversees Likya </w:t>
      </w:r>
      <w:r>
        <w:rPr>
          <w:rFonts w:ascii="Calibri" w:cs="Calibri" w:eastAsia="Calibri" w:hAnsi="Calibri"/>
          <w:sz w:val="21"/>
          <w:szCs w:val="21"/>
          <w:color w:val="auto"/>
        </w:rPr>
        <w:t xml:space="preserve">on its East and South. On its southwest, Rhodes Island is </w:t>
      </w:r>
      <w:r>
        <w:rPr>
          <w:rFonts w:ascii="Calibri" w:cs="Calibri" w:eastAsia="Calibri" w:hAnsi="Calibri"/>
          <w:sz w:val="21"/>
          <w:szCs w:val="21"/>
          <w:color w:val="auto"/>
        </w:rPr>
        <w:t xml:space="preserve">60 kms away. The location of its harbour was strategically important for ships sailing between the Aegean Sea and the Eastern Mediterranean. Therefore, the great powers at different times in antiquity fought bitterly with each </w:t>
      </w:r>
      <w:r>
        <w:rPr>
          <w:rFonts w:ascii="Calibri" w:cs="Calibri" w:eastAsia="Calibri" w:hAnsi="Calibri"/>
          <w:sz w:val="21"/>
          <w:szCs w:val="21"/>
          <w:color w:val="auto"/>
        </w:rPr>
        <w:t xml:space="preserve">other to control this harbour city. The city now lies about </w:t>
      </w:r>
      <w:r>
        <w:rPr>
          <w:rFonts w:ascii="Calibri" w:cs="Calibri" w:eastAsia="Calibri" w:hAnsi="Calibri"/>
          <w:sz w:val="21"/>
          <w:szCs w:val="21"/>
          <w:color w:val="auto"/>
        </w:rPr>
        <w:t>8 kms away from the seashore due to the formation of the Dalyan Delta. This makes Caunus more important than its contemporary cities not only in historical or geopraphi</w:t>
      </w:r>
      <w:r>
        <w:rPr>
          <w:rFonts w:ascii="Calibri" w:cs="Calibri" w:eastAsia="Calibri" w:hAnsi="Calibri"/>
          <w:sz w:val="21"/>
          <w:szCs w:val="21"/>
          <w:color w:val="auto"/>
        </w:rPr>
        <w:t>-</w:t>
      </w:r>
      <w:r>
        <w:rPr>
          <w:rFonts w:ascii="Calibri" w:cs="Calibri" w:eastAsia="Calibri" w:hAnsi="Calibri"/>
          <w:sz w:val="21"/>
          <w:szCs w:val="21"/>
          <w:color w:val="auto"/>
        </w:rPr>
        <w:t xml:space="preserve">cal aspects, but also in political and social life as well as in </w:t>
      </w:r>
      <w:r>
        <w:rPr>
          <w:rFonts w:ascii="Calibri" w:cs="Calibri" w:eastAsia="Calibri" w:hAnsi="Calibri"/>
          <w:sz w:val="21"/>
          <w:szCs w:val="21"/>
          <w:color w:val="auto"/>
        </w:rPr>
        <w:t>economical and cultural changes.</w:t>
      </w:r>
      <w:r>
        <w:rPr>
          <w:rFonts w:ascii="Calibri" w:cs="Calibri" w:eastAsia="Calibri" w:hAnsi="Calibri"/>
          <w:sz w:val="12"/>
          <w:szCs w:val="12"/>
          <w:color w:val="460080"/>
        </w:rPr>
        <w:t>1</w:t>
      </w:r>
      <w:r>
        <w:rPr>
          <w:rFonts w:ascii="Calibri" w:cs="Calibri" w:eastAsia="Calibri" w:hAnsi="Calibri"/>
          <w:sz w:val="21"/>
          <w:szCs w:val="21"/>
          <w:color w:val="auto"/>
        </w:rPr>
        <w:t xml:space="preserve"> The s</w:t>
      </w:r>
      <w:r>
        <w:rPr>
          <w:rFonts w:ascii="Calibri" w:cs="Calibri" w:eastAsia="Calibri" w:hAnsi="Calibri"/>
          <w:sz w:val="21"/>
          <w:szCs w:val="21"/>
          <w:color w:val="460080"/>
        </w:rPr>
        <w:t>ite of the a</w:t>
      </w:r>
      <w:r>
        <w:rPr>
          <w:rFonts w:ascii="Calibri" w:cs="Calibri" w:eastAsia="Calibri" w:hAnsi="Calibri"/>
          <w:sz w:val="21"/>
          <w:szCs w:val="21"/>
          <w:color w:val="auto"/>
        </w:rPr>
        <w:t xml:space="preserve">ncient </w:t>
      </w:r>
      <w:r>
        <w:rPr>
          <w:rFonts w:ascii="Calibri" w:cs="Calibri" w:eastAsia="Calibri" w:hAnsi="Calibri"/>
          <w:sz w:val="21"/>
          <w:szCs w:val="21"/>
          <w:color w:val="auto"/>
        </w:rPr>
        <w:t>city was first discovered by Richard Hoskyn,</w:t>
      </w:r>
      <w:r>
        <w:rPr>
          <w:rFonts w:ascii="Calibri" w:cs="Calibri" w:eastAsia="Calibri" w:hAnsi="Calibri"/>
          <w:sz w:val="12"/>
          <w:szCs w:val="12"/>
          <w:color w:val="460080"/>
        </w:rPr>
        <w:t>2</w:t>
      </w:r>
      <w:r>
        <w:rPr>
          <w:rFonts w:ascii="Calibri" w:cs="Calibri" w:eastAsia="Calibri" w:hAnsi="Calibri"/>
          <w:sz w:val="21"/>
          <w:szCs w:val="21"/>
          <w:color w:val="auto"/>
        </w:rPr>
        <w:t xml:space="preserve"> </w:t>
      </w:r>
      <w:r>
        <w:rPr>
          <w:rFonts w:ascii="Calibri" w:cs="Calibri" w:eastAsia="Calibri" w:hAnsi="Calibri"/>
          <w:sz w:val="21"/>
          <w:szCs w:val="21"/>
          <w:color w:val="auto"/>
        </w:rPr>
        <w:t>and the ar-</w:t>
      </w:r>
      <w:r>
        <w:rPr>
          <w:rFonts w:ascii="Calibri" w:cs="Calibri" w:eastAsia="Calibri" w:hAnsi="Calibri"/>
          <w:sz w:val="21"/>
          <w:szCs w:val="21"/>
          <w:color w:val="auto"/>
        </w:rPr>
        <w:t>chaelogical excavations in the area were initiated by Prof. Dr. Baki Öğün in 1966.</w:t>
      </w:r>
      <w:r>
        <w:rPr>
          <w:rFonts w:ascii="Calibri" w:cs="Calibri" w:eastAsia="Calibri" w:hAnsi="Calibri"/>
          <w:sz w:val="12"/>
          <w:szCs w:val="12"/>
          <w:color w:val="460080"/>
        </w:rPr>
        <w:t>3</w:t>
      </w:r>
    </w:p>
    <w:p>
      <w:pPr>
        <w:spacing w:after="0" w:line="84" w:lineRule="exact"/>
        <w:rPr>
          <w:sz w:val="20"/>
          <w:szCs w:val="20"/>
          <w:color w:val="auto"/>
        </w:rPr>
      </w:pPr>
    </w:p>
    <w:p>
      <w:pPr>
        <w:jc w:val="both"/>
        <w:ind w:firstLine="227"/>
        <w:spacing w:after="0" w:line="234" w:lineRule="auto"/>
        <w:rPr>
          <w:sz w:val="20"/>
          <w:szCs w:val="20"/>
          <w:color w:val="auto"/>
        </w:rPr>
      </w:pPr>
      <w:r>
        <w:rPr>
          <w:rFonts w:ascii="Calibri" w:cs="Calibri" w:eastAsia="Calibri" w:hAnsi="Calibri"/>
          <w:sz w:val="21"/>
          <w:szCs w:val="21"/>
          <w:color w:val="auto"/>
        </w:rPr>
        <w:t xml:space="preserve">Between the years 2013-2015, using a 3D measuring </w:t>
      </w:r>
      <w:r>
        <w:rPr>
          <w:rFonts w:ascii="Calibri" w:cs="Calibri" w:eastAsia="Calibri" w:hAnsi="Calibri"/>
          <w:sz w:val="21"/>
          <w:szCs w:val="21"/>
          <w:color w:val="auto"/>
        </w:rPr>
        <w:t>equipment, coordinates are calculated using 18,000 land</w:t>
      </w:r>
      <w:r>
        <w:rPr>
          <w:rFonts w:ascii="Calibri" w:cs="Calibri" w:eastAsia="Calibri" w:hAnsi="Calibri"/>
          <w:sz w:val="21"/>
          <w:szCs w:val="21"/>
          <w:color w:val="auto"/>
        </w:rPr>
        <w:t>-</w:t>
      </w:r>
      <w:r>
        <w:rPr>
          <w:rFonts w:ascii="Calibri" w:cs="Calibri" w:eastAsia="Calibri" w:hAnsi="Calibri"/>
          <w:sz w:val="21"/>
          <w:szCs w:val="21"/>
          <w:color w:val="auto"/>
        </w:rPr>
        <w:t>mark points on the Caunus Theatre and with the data ac</w:t>
      </w:r>
      <w:r>
        <w:rPr>
          <w:rFonts w:ascii="Calibri" w:cs="Calibri" w:eastAsia="Calibri" w:hAnsi="Calibri"/>
          <w:sz w:val="21"/>
          <w:szCs w:val="21"/>
          <w:color w:val="auto"/>
        </w:rPr>
        <w:t>-</w:t>
      </w:r>
      <w:r>
        <w:rPr>
          <w:rFonts w:ascii="Calibri" w:cs="Calibri" w:eastAsia="Calibri" w:hAnsi="Calibri"/>
          <w:sz w:val="21"/>
          <w:szCs w:val="21"/>
          <w:color w:val="auto"/>
        </w:rPr>
        <w:t xml:space="preserve">quired, a 3D model of the Theater is formed. The aim of </w:t>
      </w:r>
      <w:r>
        <w:rPr>
          <w:rFonts w:ascii="Calibri" w:cs="Calibri" w:eastAsia="Calibri" w:hAnsi="Calibri"/>
          <w:sz w:val="21"/>
          <w:szCs w:val="21"/>
          <w:color w:val="auto"/>
        </w:rPr>
        <w:t xml:space="preserve">this study is not just to establish architectural documents </w:t>
      </w:r>
      <w:r>
        <w:rPr>
          <w:rFonts w:ascii="Calibri" w:cs="Calibri" w:eastAsia="Calibri" w:hAnsi="Calibri"/>
          <w:sz w:val="21"/>
          <w:szCs w:val="21"/>
          <w:color w:val="auto"/>
        </w:rPr>
        <w:t>about this impressive building, but also to find out impor</w:t>
      </w:r>
      <w:r>
        <w:rPr>
          <w:rFonts w:ascii="Calibri" w:cs="Calibri" w:eastAsia="Calibri" w:hAnsi="Calibri"/>
          <w:sz w:val="21"/>
          <w:szCs w:val="21"/>
          <w:color w:val="auto"/>
        </w:rPr>
        <w:t>-</w:t>
      </w:r>
      <w:r>
        <w:rPr>
          <w:rFonts w:ascii="Calibri" w:cs="Calibri" w:eastAsia="Calibri" w:hAnsi="Calibri"/>
          <w:sz w:val="21"/>
          <w:szCs w:val="21"/>
          <w:color w:val="auto"/>
        </w:rPr>
        <w:t xml:space="preserve">tant evidence about the formation and the topography of the city. Documenting the basic form of the structure and </w:t>
      </w:r>
      <w:r>
        <w:rPr>
          <w:rFonts w:ascii="Calibri" w:cs="Calibri" w:eastAsia="Calibri" w:hAnsi="Calibri"/>
          <w:sz w:val="21"/>
          <w:szCs w:val="21"/>
          <w:color w:val="auto"/>
        </w:rPr>
        <w:t xml:space="preserve">unearthing the architectural character of the theatre will </w:t>
      </w:r>
      <w:r>
        <w:rPr>
          <w:rFonts w:ascii="Calibri" w:cs="Calibri" w:eastAsia="Calibri" w:hAnsi="Calibri"/>
          <w:sz w:val="21"/>
          <w:szCs w:val="21"/>
          <w:color w:val="auto"/>
        </w:rPr>
        <w:t xml:space="preserve">present us with data that can be used in other studies in this field. On the other hand, another aim of the study is not to date the structure, but to give an objective view of the data required for dating. This article encompasses the analysis of the drawings created using the CAD software provide the capability to draw quite detailed 3D and 2D </w:t>
      </w:r>
      <w:r>
        <w:rPr>
          <w:rFonts w:ascii="Calibri" w:cs="Calibri" w:eastAsia="Calibri" w:hAnsi="Calibri"/>
          <w:sz w:val="21"/>
          <w:szCs w:val="21"/>
          <w:color w:val="auto"/>
        </w:rPr>
        <w:t>drawings of the monument.</w:t>
      </w:r>
    </w:p>
    <w:p>
      <w:pPr>
        <w:spacing w:after="0" w:line="191" w:lineRule="exact"/>
        <w:rPr>
          <w:sz w:val="20"/>
          <w:szCs w:val="20"/>
          <w:color w:val="auto"/>
        </w:rPr>
      </w:pPr>
    </w:p>
    <w:p>
      <w:pPr>
        <w:ind w:left="220"/>
        <w:spacing w:after="0"/>
        <w:rPr>
          <w:sz w:val="20"/>
          <w:szCs w:val="20"/>
          <w:color w:val="auto"/>
        </w:rPr>
      </w:pPr>
      <w:r>
        <w:rPr>
          <w:rFonts w:ascii="Arial" w:cs="Arial" w:eastAsia="Arial" w:hAnsi="Arial"/>
          <w:sz w:val="22"/>
          <w:szCs w:val="22"/>
          <w:b w:val="1"/>
          <w:bCs w:val="1"/>
          <w:color w:val="460080"/>
        </w:rPr>
        <w:t>Architectural Description of the City</w:t>
      </w:r>
    </w:p>
    <w:p>
      <w:pPr>
        <w:spacing w:after="0" w:line="65" w:lineRule="exact"/>
        <w:rPr>
          <w:sz w:val="20"/>
          <w:szCs w:val="20"/>
          <w:color w:val="auto"/>
        </w:rPr>
      </w:pPr>
    </w:p>
    <w:p>
      <w:pPr>
        <w:jc w:val="both"/>
        <w:ind w:firstLine="227"/>
        <w:spacing w:after="0" w:line="222" w:lineRule="auto"/>
        <w:rPr>
          <w:sz w:val="20"/>
          <w:szCs w:val="20"/>
          <w:color w:val="auto"/>
        </w:rPr>
      </w:pPr>
      <w:r>
        <w:rPr>
          <w:rFonts w:ascii="Calibri" w:cs="Calibri" w:eastAsia="Calibri" w:hAnsi="Calibri"/>
          <w:sz w:val="22"/>
          <w:szCs w:val="22"/>
          <w:color w:val="auto"/>
        </w:rPr>
        <w:t xml:space="preserve">It will be helpful to explain briefly the architecture of the city and the architectural attributes specific to itself </w:t>
      </w:r>
      <w:r>
        <w:rPr>
          <w:rFonts w:ascii="Calibri" w:cs="Calibri" w:eastAsia="Calibri" w:hAnsi="Calibri"/>
          <w:sz w:val="22"/>
          <w:szCs w:val="22"/>
          <w:color w:val="auto"/>
        </w:rPr>
        <w:t>before describing the theatre.</w:t>
      </w:r>
    </w:p>
    <w:p>
      <w:pPr>
        <w:spacing w:after="0" w:line="42" w:lineRule="exact"/>
        <w:rPr>
          <w:sz w:val="20"/>
          <w:szCs w:val="20"/>
          <w:color w:val="auto"/>
        </w:rPr>
      </w:pPr>
    </w:p>
    <w:p>
      <w:pPr>
        <w:ind w:left="220"/>
        <w:spacing w:after="0"/>
        <w:rPr>
          <w:sz w:val="20"/>
          <w:szCs w:val="20"/>
          <w:color w:val="auto"/>
        </w:rPr>
      </w:pPr>
      <w:r>
        <w:rPr>
          <w:rFonts w:ascii="Calibri" w:cs="Calibri" w:eastAsia="Calibri" w:hAnsi="Calibri"/>
          <w:sz w:val="22"/>
          <w:szCs w:val="22"/>
          <w:color w:val="auto"/>
        </w:rPr>
        <w:t>The most important attribute of the ancient city Cau</w:t>
      </w:r>
      <w:r>
        <w:rPr>
          <w:rFonts w:ascii="Calibri" w:cs="Calibri" w:eastAsia="Calibri" w:hAnsi="Calibri"/>
          <w:sz w:val="22"/>
          <w:szCs w:val="22"/>
          <w:color w:val="auto"/>
        </w:rPr>
        <w:t>-</w:t>
      </w:r>
    </w:p>
    <w:p>
      <w:pPr>
        <w:spacing w:after="0" w:line="20" w:lineRule="exact"/>
        <w:rPr>
          <w:sz w:val="20"/>
          <w:szCs w:val="20"/>
          <w:color w:val="auto"/>
        </w:rPr>
      </w:pPr>
      <w:r>
        <w:rPr>
          <w:sz w:val="20"/>
          <w:szCs w:val="20"/>
          <w:color w:val="auto"/>
        </w:rPr>
        <w:br w:type="column"/>
      </w:r>
    </w:p>
    <w:p>
      <w:pPr>
        <w:jc w:val="both"/>
        <w:spacing w:after="0" w:line="222" w:lineRule="auto"/>
        <w:rPr>
          <w:sz w:val="20"/>
          <w:szCs w:val="20"/>
          <w:color w:val="auto"/>
        </w:rPr>
      </w:pPr>
      <w:r>
        <w:rPr>
          <w:rFonts w:ascii="Calibri" w:cs="Calibri" w:eastAsia="Calibri" w:hAnsi="Calibri"/>
          <w:sz w:val="22"/>
          <w:szCs w:val="22"/>
          <w:color w:val="auto"/>
        </w:rPr>
        <w:t>races have been seen as the formal evidence of the will to live as a community.</w:t>
      </w:r>
      <w:r>
        <w:rPr>
          <w:rFonts w:ascii="Calibri" w:cs="Calibri" w:eastAsia="Calibri" w:hAnsi="Calibri"/>
          <w:sz w:val="12"/>
          <w:szCs w:val="12"/>
          <w:color w:val="460080"/>
        </w:rPr>
        <w:t>4</w:t>
      </w:r>
      <w:r>
        <w:rPr>
          <w:rFonts w:ascii="Calibri" w:cs="Calibri" w:eastAsia="Calibri" w:hAnsi="Calibri"/>
          <w:sz w:val="22"/>
          <w:szCs w:val="22"/>
          <w:color w:val="auto"/>
        </w:rPr>
        <w:t xml:space="preserve"> </w:t>
      </w:r>
      <w:r>
        <w:rPr>
          <w:rFonts w:ascii="Calibri" w:cs="Calibri" w:eastAsia="Calibri" w:hAnsi="Calibri"/>
          <w:sz w:val="22"/>
          <w:szCs w:val="22"/>
          <w:color w:val="auto"/>
        </w:rPr>
        <w:t>On the other hand, terraces point</w:t>
      </w:r>
      <w:r>
        <w:rPr>
          <w:rFonts w:ascii="Calibri" w:cs="Calibri" w:eastAsia="Calibri" w:hAnsi="Calibri"/>
          <w:sz w:val="22"/>
          <w:szCs w:val="22"/>
          <w:color w:val="auto"/>
        </w:rPr>
        <w:t xml:space="preserve"> </w:t>
      </w:r>
      <w:r>
        <w:rPr>
          <w:rFonts w:ascii="Calibri" w:cs="Calibri" w:eastAsia="Calibri" w:hAnsi="Calibri"/>
          <w:sz w:val="22"/>
          <w:szCs w:val="22"/>
          <w:color w:val="auto"/>
        </w:rPr>
        <w:t xml:space="preserve">to rapidly growing and developing cities in the Hellenistic </w:t>
      </w:r>
      <w:r>
        <w:rPr>
          <w:rFonts w:ascii="Calibri" w:cs="Calibri" w:eastAsia="Calibri" w:hAnsi="Calibri"/>
          <w:sz w:val="22"/>
          <w:szCs w:val="22"/>
          <w:color w:val="auto"/>
        </w:rPr>
        <w:t>Age.</w:t>
      </w:r>
      <w:r>
        <w:rPr>
          <w:rFonts w:ascii="Calibri" w:cs="Calibri" w:eastAsia="Calibri" w:hAnsi="Calibri"/>
          <w:sz w:val="12"/>
          <w:szCs w:val="12"/>
          <w:color w:val="460080"/>
        </w:rPr>
        <w:t>5</w:t>
      </w:r>
      <w:r>
        <w:rPr>
          <w:rFonts w:ascii="Calibri" w:cs="Calibri" w:eastAsia="Calibri" w:hAnsi="Calibri"/>
          <w:sz w:val="22"/>
          <w:szCs w:val="22"/>
          <w:color w:val="auto"/>
        </w:rPr>
        <w:t xml:space="preserve"> </w:t>
      </w:r>
      <w:r>
        <w:rPr>
          <w:rFonts w:ascii="Calibri" w:cs="Calibri" w:eastAsia="Calibri" w:hAnsi="Calibri"/>
          <w:sz w:val="22"/>
          <w:szCs w:val="22"/>
          <w:color w:val="auto"/>
        </w:rPr>
        <w:t>The physical growth of the city has been achieved by</w:t>
      </w:r>
      <w:r>
        <w:rPr>
          <w:rFonts w:ascii="Calibri" w:cs="Calibri" w:eastAsia="Calibri" w:hAnsi="Calibri"/>
          <w:sz w:val="22"/>
          <w:szCs w:val="22"/>
          <w:color w:val="auto"/>
        </w:rPr>
        <w:t xml:space="preserve"> </w:t>
      </w:r>
      <w:r>
        <w:rPr>
          <w:rFonts w:ascii="Calibri" w:cs="Calibri" w:eastAsia="Calibri" w:hAnsi="Calibri"/>
          <w:sz w:val="22"/>
          <w:szCs w:val="22"/>
          <w:color w:val="auto"/>
        </w:rPr>
        <w:t>creating plains out of slopes and building on these plains. As can still be seen, Caunus is a settlement where, begin</w:t>
      </w:r>
      <w:r>
        <w:rPr>
          <w:rFonts w:ascii="Calibri" w:cs="Calibri" w:eastAsia="Calibri" w:hAnsi="Calibri"/>
          <w:sz w:val="22"/>
          <w:szCs w:val="22"/>
          <w:color w:val="auto"/>
        </w:rPr>
        <w:t>-</w:t>
      </w:r>
      <w:r>
        <w:rPr>
          <w:rFonts w:ascii="Calibri" w:cs="Calibri" w:eastAsia="Calibri" w:hAnsi="Calibri"/>
          <w:sz w:val="22"/>
          <w:szCs w:val="22"/>
          <w:color w:val="auto"/>
        </w:rPr>
        <w:t xml:space="preserve">ning from the harbour, structures are built upon terraces. These terraces are on the slopes around the city and upon </w:t>
      </w:r>
      <w:r>
        <w:rPr>
          <w:rFonts w:ascii="Calibri" w:cs="Calibri" w:eastAsia="Calibri" w:hAnsi="Calibri"/>
          <w:sz w:val="22"/>
          <w:szCs w:val="22"/>
          <w:color w:val="auto"/>
        </w:rPr>
        <w:t>the hills (Fig.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-1787525</wp:posOffset>
            </wp:positionV>
            <wp:extent cx="375285" cy="10668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
                      <a:extLst>
                        <a:ext uri="{28A0092B-C50C-407E-A947-70E740481C1C}"/>
                      </a:extLst>
                    </a:blip>
                    <a:srcRect/>
                    <a:stretch>
                      <a:fillRect/>
                    </a:stretch>
                  </pic:blipFill>
                  <pic:spPr bwMode="auto">
                    <a:xfrm>
                      <a:off x="0" y="0"/>
                      <a:ext cx="375285" cy="106680"/>
                    </a:xfrm>
                    <a:prstGeom prst="rect">
                      <a:avLst/>
                    </a:prstGeom>
                    <a:noFill/>
                  </pic:spPr>
                </pic:pic>
              </a:graphicData>
            </a:graphic>
          </wp:anchor>
        </w:drawing>
      </w:r>
    </w:p>
    <w:p>
      <w:pPr>
        <w:spacing w:after="0" w:line="51"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 xml:space="preserve">Almost all the public buildings, such as the Roman Bath, </w:t>
      </w:r>
      <w:r>
        <w:rPr>
          <w:rFonts w:ascii="Calibri" w:cs="Calibri" w:eastAsia="Calibri" w:hAnsi="Calibri"/>
          <w:sz w:val="21"/>
          <w:szCs w:val="21"/>
          <w:color w:val="auto"/>
        </w:rPr>
        <w:t>the church and the theater are built on man-made terrac-</w:t>
      </w:r>
      <w:r>
        <w:rPr>
          <w:rFonts w:ascii="Calibri" w:cs="Calibri" w:eastAsia="Calibri" w:hAnsi="Calibri"/>
          <w:sz w:val="21"/>
          <w:szCs w:val="21"/>
          <w:color w:val="auto"/>
        </w:rPr>
        <w:t>es. The Theater, which is at the western slope of the Acro</w:t>
      </w:r>
      <w:r>
        <w:rPr>
          <w:rFonts w:ascii="Calibri" w:cs="Calibri" w:eastAsia="Calibri" w:hAnsi="Calibri"/>
          <w:sz w:val="21"/>
          <w:szCs w:val="21"/>
          <w:color w:val="auto"/>
        </w:rPr>
        <w:t>-</w:t>
      </w:r>
      <w:r>
        <w:rPr>
          <w:rFonts w:ascii="Calibri" w:cs="Calibri" w:eastAsia="Calibri" w:hAnsi="Calibri"/>
          <w:sz w:val="21"/>
          <w:szCs w:val="21"/>
          <w:color w:val="auto"/>
        </w:rPr>
        <w:t>pole, is located at the easternmost plot of the pinnacle line between Sivrihisar Hill and the Grand Acropole. This pinnacle line has been shaped by terraces and important public buildings built upon them. In this big space, which is called Upper Terraces, starting from the West, following buildings exist: “Corinth Temple”, which is built on a rock, “Bathhouse from the Roman Age”, Palaestra Terrace upon which the “Domed Church” is built, which is one of the best preserved Early Period churches of Anatolia, Survey Platform in the south, and the Theater at the east end (Fig. 2). The east of the theater is on the slopes of the Grand Acropole, and the west side stands on a structure sup</w:t>
      </w:r>
      <w:r>
        <w:rPr>
          <w:rFonts w:ascii="Calibri" w:cs="Calibri" w:eastAsia="Calibri" w:hAnsi="Calibri"/>
          <w:sz w:val="21"/>
          <w:szCs w:val="21"/>
          <w:color w:val="auto"/>
        </w:rPr>
        <w:t>-</w:t>
      </w:r>
      <w:r>
        <w:rPr>
          <w:rFonts w:ascii="Calibri" w:cs="Calibri" w:eastAsia="Calibri" w:hAnsi="Calibri"/>
          <w:sz w:val="21"/>
          <w:szCs w:val="21"/>
          <w:color w:val="auto"/>
        </w:rPr>
        <w:t>ported by cavea wall built on a terrace. The theater, with a supreme view of its surroundings, is one of the most im</w:t>
      </w:r>
      <w:r>
        <w:rPr>
          <w:rFonts w:ascii="Calibri" w:cs="Calibri" w:eastAsia="Calibri" w:hAnsi="Calibri"/>
          <w:sz w:val="21"/>
          <w:szCs w:val="21"/>
          <w:color w:val="auto"/>
        </w:rPr>
        <w:t>-</w:t>
      </w:r>
      <w:r>
        <w:rPr>
          <w:rFonts w:ascii="Calibri" w:cs="Calibri" w:eastAsia="Calibri" w:hAnsi="Calibri"/>
          <w:sz w:val="21"/>
          <w:szCs w:val="21"/>
          <w:color w:val="auto"/>
        </w:rPr>
        <w:t>pressive buildings in the city without a doubt.</w:t>
      </w:r>
    </w:p>
    <w:p>
      <w:pPr>
        <w:spacing w:after="0" w:line="192" w:lineRule="exact"/>
        <w:rPr>
          <w:sz w:val="20"/>
          <w:szCs w:val="20"/>
          <w:color w:val="auto"/>
        </w:rPr>
      </w:pPr>
    </w:p>
    <w:p>
      <w:pPr>
        <w:ind w:left="240"/>
        <w:spacing w:after="0"/>
        <w:rPr>
          <w:sz w:val="20"/>
          <w:szCs w:val="20"/>
          <w:color w:val="auto"/>
        </w:rPr>
      </w:pPr>
      <w:r>
        <w:rPr>
          <w:rFonts w:ascii="Arial" w:cs="Arial" w:eastAsia="Arial" w:hAnsi="Arial"/>
          <w:sz w:val="22"/>
          <w:szCs w:val="22"/>
          <w:b w:val="1"/>
          <w:bCs w:val="1"/>
          <w:color w:val="460080"/>
        </w:rPr>
        <w:t>Caunus Theater</w:t>
      </w:r>
    </w:p>
    <w:p>
      <w:pPr>
        <w:spacing w:after="0" w:line="64"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The theater is not the only one of the buildings of Cau-</w:t>
      </w:r>
      <w:r>
        <w:rPr>
          <w:rFonts w:ascii="Calibri" w:cs="Calibri" w:eastAsia="Calibri" w:hAnsi="Calibri"/>
          <w:sz w:val="21"/>
          <w:szCs w:val="21"/>
          <w:color w:val="auto"/>
        </w:rPr>
        <w:t xml:space="preserve">nus that has survived in a good state of preservation, but it is also one of the best-preserved Ancient Hellenic Theater </w:t>
      </w:r>
      <w:r>
        <w:rPr>
          <w:rFonts w:ascii="Calibri" w:cs="Calibri" w:eastAsia="Calibri" w:hAnsi="Calibri"/>
          <w:sz w:val="21"/>
          <w:szCs w:val="21"/>
          <w:color w:val="auto"/>
        </w:rPr>
        <w:t>among the ones in Anatolia.</w:t>
      </w:r>
      <w:r>
        <w:rPr>
          <w:rFonts w:ascii="Calibri" w:cs="Calibri" w:eastAsia="Calibri" w:hAnsi="Calibri"/>
          <w:sz w:val="12"/>
          <w:szCs w:val="12"/>
          <w:color w:val="460080"/>
        </w:rPr>
        <w:t>6</w:t>
      </w:r>
      <w:r>
        <w:rPr>
          <w:rFonts w:ascii="Calibri" w:cs="Calibri" w:eastAsia="Calibri" w:hAnsi="Calibri"/>
          <w:sz w:val="21"/>
          <w:szCs w:val="21"/>
          <w:color w:val="auto"/>
        </w:rPr>
        <w:t xml:space="preserve"> </w:t>
      </w:r>
      <w:r>
        <w:rPr>
          <w:rFonts w:ascii="Calibri" w:cs="Calibri" w:eastAsia="Calibri" w:hAnsi="Calibri"/>
          <w:sz w:val="21"/>
          <w:szCs w:val="21"/>
          <w:color w:val="auto"/>
        </w:rPr>
        <w:t>Specifically due to its topo</w:t>
      </w:r>
      <w:r>
        <w:rPr>
          <w:rFonts w:ascii="Calibri" w:cs="Calibri" w:eastAsia="Calibri" w:hAnsi="Calibri"/>
          <w:sz w:val="21"/>
          <w:szCs w:val="21"/>
          <w:color w:val="auto"/>
        </w:rPr>
        <w:t>-</w:t>
      </w:r>
      <w:r>
        <w:rPr>
          <w:rFonts w:ascii="Calibri" w:cs="Calibri" w:eastAsia="Calibri" w:hAnsi="Calibri"/>
          <w:sz w:val="21"/>
          <w:szCs w:val="21"/>
          <w:color w:val="auto"/>
        </w:rPr>
        <w:t xml:space="preserve">graphical location, the theater presents a magnificent view and has become a centre of attention for the past visitors </w:t>
      </w:r>
      <w:r>
        <w:rPr>
          <w:rFonts w:ascii="Calibri" w:cs="Calibri" w:eastAsia="Calibri" w:hAnsi="Calibri"/>
          <w:sz w:val="21"/>
          <w:szCs w:val="21"/>
          <w:color w:val="auto"/>
        </w:rPr>
        <w:t>to the city.</w:t>
      </w:r>
      <w:r>
        <w:rPr>
          <w:rFonts w:ascii="Calibri" w:cs="Calibri" w:eastAsia="Calibri" w:hAnsi="Calibri"/>
          <w:sz w:val="12"/>
          <w:szCs w:val="12"/>
          <w:color w:val="460080"/>
        </w:rPr>
        <w:t>7</w:t>
      </w:r>
      <w:r>
        <w:rPr>
          <w:rFonts w:ascii="Calibri" w:cs="Calibri" w:eastAsia="Calibri" w:hAnsi="Calibri"/>
          <w:sz w:val="21"/>
          <w:szCs w:val="21"/>
          <w:color w:val="auto"/>
        </w:rPr>
        <w:t xml:space="preserve"> It is one of the </w:t>
      </w:r>
      <w:r>
        <w:rPr>
          <w:rFonts w:ascii="Calibri" w:cs="Calibri" w:eastAsia="Calibri" w:hAnsi="Calibri"/>
          <w:sz w:val="21"/>
          <w:szCs w:val="21"/>
          <w:color w:val="auto"/>
        </w:rPr>
        <w:t>important specimens for the</w:t>
      </w:r>
      <w:r>
        <w:rPr>
          <w:rFonts w:ascii="Calibri" w:cs="Calibri" w:eastAsia="Calibri" w:hAnsi="Calibri"/>
          <w:sz w:val="21"/>
          <w:szCs w:val="21"/>
          <w:color w:val="auto"/>
        </w:rPr>
        <w:t xml:space="preserve"> </w:t>
      </w:r>
      <w:r>
        <w:rPr>
          <w:rFonts w:ascii="Calibri" w:cs="Calibri" w:eastAsia="Calibri" w:hAnsi="Calibri"/>
          <w:sz w:val="21"/>
          <w:szCs w:val="21"/>
          <w:color w:val="auto"/>
        </w:rPr>
        <w:t>Asia Minor theater typology</w:t>
      </w:r>
      <w:r>
        <w:rPr>
          <w:rFonts w:ascii="Calibri" w:cs="Calibri" w:eastAsia="Calibri" w:hAnsi="Calibri"/>
          <w:sz w:val="12"/>
          <w:szCs w:val="12"/>
          <w:color w:val="460080"/>
        </w:rPr>
        <w:t>8</w:t>
      </w:r>
      <w:r>
        <w:rPr>
          <w:rFonts w:ascii="Calibri" w:cs="Calibri" w:eastAsia="Calibri" w:hAnsi="Calibri"/>
          <w:sz w:val="21"/>
          <w:szCs w:val="21"/>
          <w:color w:val="auto"/>
        </w:rPr>
        <w:t xml:space="preserve"> </w:t>
      </w:r>
      <w:r>
        <w:rPr>
          <w:rFonts w:ascii="Calibri" w:cs="Calibri" w:eastAsia="Calibri" w:hAnsi="Calibri"/>
          <w:sz w:val="21"/>
          <w:szCs w:val="21"/>
          <w:color w:val="auto"/>
        </w:rPr>
        <w:t>and is the only entertain-ment building of the city. This makes one think if it also served as an odeon and bouleuterion.</w:t>
      </w:r>
      <w:r>
        <w:rPr>
          <w:rFonts w:ascii="Calibri" w:cs="Calibri" w:eastAsia="Calibri" w:hAnsi="Calibri"/>
          <w:sz w:val="12"/>
          <w:szCs w:val="12"/>
          <w:color w:val="460080"/>
        </w:rPr>
        <w:t>9</w:t>
      </w:r>
    </w:p>
    <w:p>
      <w:pPr>
        <w:spacing w:after="0" w:line="68"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 xml:space="preserve">It is well-known that theaters, in general, are one of the </w:t>
      </w:r>
      <w:r>
        <w:rPr>
          <w:rFonts w:ascii="Calibri" w:cs="Calibri" w:eastAsia="Calibri" w:hAnsi="Calibri"/>
          <w:sz w:val="21"/>
          <w:szCs w:val="21"/>
          <w:color w:val="auto"/>
        </w:rPr>
        <w:t>main important elements of the Ancient cities and the lo</w:t>
      </w:r>
      <w:r>
        <w:rPr>
          <w:rFonts w:ascii="Calibri" w:cs="Calibri" w:eastAsia="Calibri" w:hAnsi="Calibri"/>
          <w:sz w:val="21"/>
          <w:szCs w:val="21"/>
          <w:color w:val="auto"/>
        </w:rPr>
        <w:t>-</w:t>
      </w:r>
      <w:r>
        <w:rPr>
          <w:rFonts w:ascii="Calibri" w:cs="Calibri" w:eastAsia="Calibri" w:hAnsi="Calibri"/>
          <w:sz w:val="21"/>
          <w:szCs w:val="21"/>
          <w:color w:val="auto"/>
        </w:rPr>
        <w:t>cation of the theater affects, and is affected by the mor</w:t>
      </w:r>
      <w:r>
        <w:rPr>
          <w:rFonts w:ascii="Calibri" w:cs="Calibri" w:eastAsia="Calibri" w:hAnsi="Calibri"/>
          <w:sz w:val="21"/>
          <w:szCs w:val="21"/>
          <w:color w:val="auto"/>
        </w:rPr>
        <w:t>-</w:t>
      </w:r>
      <w:r>
        <w:rPr>
          <w:rFonts w:ascii="Calibri" w:cs="Calibri" w:eastAsia="Calibri" w:hAnsi="Calibri"/>
          <w:sz w:val="21"/>
          <w:szCs w:val="21"/>
          <w:color w:val="auto"/>
        </w:rPr>
        <w:t>phology of the cities.</w:t>
      </w:r>
      <w:r>
        <w:rPr>
          <w:rFonts w:ascii="Calibri" w:cs="Calibri" w:eastAsia="Calibri" w:hAnsi="Calibri"/>
          <w:sz w:val="12"/>
          <w:szCs w:val="12"/>
          <w:color w:val="460080"/>
        </w:rPr>
        <w:t>10</w:t>
      </w:r>
      <w:r>
        <w:rPr>
          <w:rFonts w:ascii="Calibri" w:cs="Calibri" w:eastAsia="Calibri" w:hAnsi="Calibri"/>
          <w:sz w:val="21"/>
          <w:szCs w:val="21"/>
          <w:color w:val="auto"/>
        </w:rPr>
        <w:t xml:space="preserve"> </w:t>
      </w:r>
      <w:r>
        <w:rPr>
          <w:rFonts w:ascii="Calibri" w:cs="Calibri" w:eastAsia="Calibri" w:hAnsi="Calibri"/>
          <w:sz w:val="21"/>
          <w:szCs w:val="21"/>
          <w:color w:val="auto"/>
        </w:rPr>
        <w:t xml:space="preserve">The Caunus Theater is also an archi-tectural structure that must be read through the natural </w:t>
      </w:r>
      <w:r>
        <w:rPr>
          <w:rFonts w:ascii="Calibri" w:cs="Calibri" w:eastAsia="Calibri" w:hAnsi="Calibri"/>
          <w:sz w:val="21"/>
          <w:szCs w:val="21"/>
          <w:color w:val="auto"/>
        </w:rPr>
        <w:t>context and the relationship established with the city.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wp:posOffset>
                </wp:positionH>
                <wp:positionV relativeFrom="paragraph">
                  <wp:posOffset>93345</wp:posOffset>
                </wp:positionV>
                <wp:extent cx="1610995" cy="115062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10995" cy="1150620"/>
                        </a:xfrm>
                        <a:prstGeom prst="rect">
                          <a:avLst/>
                        </a:prstGeom>
                        <a:solidFill>
                          <a:srgbClr val="FFFFE6"/>
                        </a:solidFill>
                      </wps:spPr>
                      <wps:bodyPr/>
                    </wps:wsp>
                  </a:graphicData>
                </a:graphic>
              </wp:anchor>
            </w:drawing>
          </mc:Choice>
          <mc:Fallback>
            <w:pict>
              <v:rect id="Shape 212" o:spid="_x0000_s1237" style="position:absolute;margin-left:0.25pt;margin-top:7.35pt;width:126.85pt;height:90.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mc:AlternateContent>
          <mc:Choice Requires="wps">
            <w:drawing>
              <wp:anchor simplePos="0" relativeHeight="251657728" behindDoc="1" locked="0" layoutInCell="0" allowOverlap="1">
                <wp:simplePos x="0" y="0"/>
                <wp:positionH relativeFrom="column">
                  <wp:posOffset>1614170</wp:posOffset>
                </wp:positionH>
                <wp:positionV relativeFrom="paragraph">
                  <wp:posOffset>93345</wp:posOffset>
                </wp:positionV>
                <wp:extent cx="1610995" cy="115062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10995" cy="1150620"/>
                        </a:xfrm>
                        <a:prstGeom prst="rect">
                          <a:avLst/>
                        </a:prstGeom>
                        <a:solidFill>
                          <a:srgbClr val="FFFFE6"/>
                        </a:solidFill>
                      </wps:spPr>
                      <wps:bodyPr/>
                    </wps:wsp>
                  </a:graphicData>
                </a:graphic>
              </wp:anchor>
            </w:drawing>
          </mc:Choice>
          <mc:Fallback>
            <w:pict>
              <v:rect id="Shape 213" o:spid="_x0000_s1238" style="position:absolute;margin-left:127.1pt;margin-top:7.35pt;width:126.85pt;height:90.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171" w:lineRule="exact"/>
        <w:rPr>
          <w:sz w:val="20"/>
          <w:szCs w:val="20"/>
          <w:color w:val="auto"/>
        </w:rPr>
      </w:pPr>
    </w:p>
    <w:p>
      <w:pPr>
        <w:sectPr>
          <w:pgSz w:w="12180" w:h="15874" w:orient="portrait"/>
          <w:cols w:equalWidth="0" w:num="2">
            <w:col w:w="5060" w:space="340"/>
            <w:col w:w="5080"/>
          </w:cols>
          <w:pgMar w:left="860" w:top="1421" w:right="849" w:bottom="0" w:gutter="0" w:footer="0" w:header="0"/>
        </w:sectPr>
      </w:pPr>
    </w:p>
    <w:p>
      <w:pPr>
        <w:jc w:val="both"/>
        <w:spacing w:after="0" w:line="223" w:lineRule="auto"/>
        <w:rPr>
          <w:sz w:val="20"/>
          <w:szCs w:val="20"/>
          <w:color w:val="auto"/>
        </w:rPr>
      </w:pPr>
      <w:r>
        <w:rPr>
          <w:rFonts w:ascii="Calibri" w:cs="Calibri" w:eastAsia="Calibri" w:hAnsi="Calibri"/>
          <w:sz w:val="21"/>
          <w:szCs w:val="21"/>
          <w:color w:val="auto"/>
        </w:rPr>
        <w:t>nus, which is a harbour settlement, is its topography. The main decisive factor in the formation of the city and the location and design of the structures has always been the topography and the terraces resulting from it. In this con</w:t>
      </w:r>
      <w:r>
        <w:rPr>
          <w:rFonts w:ascii="Calibri" w:cs="Calibri" w:eastAsia="Calibri" w:hAnsi="Calibri"/>
          <w:sz w:val="21"/>
          <w:szCs w:val="21"/>
          <w:color w:val="auto"/>
        </w:rPr>
        <w:t>-</w:t>
      </w:r>
      <w:r>
        <w:rPr>
          <w:rFonts w:ascii="Calibri" w:cs="Calibri" w:eastAsia="Calibri" w:hAnsi="Calibri"/>
          <w:sz w:val="21"/>
          <w:szCs w:val="21"/>
          <w:color w:val="auto"/>
        </w:rPr>
        <w:t>text, Caunus is a city of terraces. In the ancient cities, ter</w:t>
      </w:r>
      <w:r>
        <w:rPr>
          <w:rFonts w:ascii="Calibri" w:cs="Calibri" w:eastAsia="Calibri" w:hAnsi="Calibri"/>
          <w:sz w:val="21"/>
          <w:szCs w:val="21"/>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107315</wp:posOffset>
                </wp:positionV>
                <wp:extent cx="3221355" cy="27178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21355" cy="271780"/>
                        </a:xfrm>
                        <a:prstGeom prst="rect">
                          <a:avLst/>
                        </a:prstGeom>
                        <a:solidFill>
                          <a:srgbClr val="FFFFE6"/>
                        </a:solidFill>
                      </wps:spPr>
                      <wps:bodyPr/>
                    </wps:wsp>
                  </a:graphicData>
                </a:graphic>
              </wp:anchor>
            </w:drawing>
          </mc:Choice>
          <mc:Fallback>
            <w:pict>
              <v:rect id="Shape 214" o:spid="_x0000_s1239" style="position:absolute;margin-left:-0.4499pt;margin-top:8.45pt;width:253.65pt;height:21.4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161" w:lineRule="exact"/>
        <w:rPr>
          <w:sz w:val="20"/>
          <w:szCs w:val="20"/>
          <w:color w:val="auto"/>
        </w:rPr>
      </w:pPr>
    </w:p>
    <w:p>
      <w:pPr>
        <w:ind w:left="40"/>
        <w:spacing w:after="0" w:line="196" w:lineRule="exact"/>
        <w:tabs>
          <w:tab w:leader="none" w:pos="160" w:val="left"/>
          <w:tab w:leader="none" w:pos="1540" w:val="left"/>
          <w:tab w:leader="none" w:pos="1680" w:val="left"/>
        </w:tabs>
        <w:rPr>
          <w:sz w:val="20"/>
          <w:szCs w:val="20"/>
          <w:color w:val="auto"/>
        </w:rPr>
      </w:pPr>
      <w:r>
        <w:rPr>
          <w:rFonts w:ascii="Calibri" w:cs="Calibri" w:eastAsia="Calibri" w:hAnsi="Calibri"/>
          <w:sz w:val="9"/>
          <w:szCs w:val="9"/>
          <w:color w:val="460080"/>
        </w:rPr>
        <w:t>1</w:t>
        <w:tab/>
      </w:r>
      <w:r>
        <w:rPr>
          <w:rFonts w:ascii="MS PGothic" w:cs="MS PGothic" w:eastAsia="MS PGothic" w:hAnsi="MS PGothic"/>
          <w:sz w:val="16"/>
          <w:szCs w:val="16"/>
          <w:color w:val="460080"/>
        </w:rPr>
        <w:t>Öğün vd., 2001, 1.</w:t>
      </w:r>
      <w:r>
        <w:rPr>
          <w:sz w:val="20"/>
          <w:szCs w:val="20"/>
          <w:color w:val="auto"/>
        </w:rPr>
        <w:tab/>
      </w:r>
      <w:r>
        <w:rPr>
          <w:rFonts w:ascii="Calibri" w:cs="Calibri" w:eastAsia="Calibri" w:hAnsi="Calibri"/>
          <w:sz w:val="9"/>
          <w:szCs w:val="9"/>
          <w:color w:val="460080"/>
        </w:rPr>
        <w:t>3</w:t>
      </w:r>
      <w:r>
        <w:rPr>
          <w:sz w:val="20"/>
          <w:szCs w:val="20"/>
          <w:color w:val="auto"/>
        </w:rPr>
        <w:tab/>
      </w:r>
      <w:r>
        <w:rPr>
          <w:rFonts w:ascii="MS PGothic" w:cs="MS PGothic" w:eastAsia="MS PGothic" w:hAnsi="MS PGothic"/>
          <w:sz w:val="15"/>
          <w:szCs w:val="15"/>
          <w:color w:val="460080"/>
        </w:rPr>
        <w:t>The current excavation works are being conducted</w:t>
      </w:r>
    </w:p>
    <w:p>
      <w:pPr>
        <w:ind w:left="180" w:hanging="133"/>
        <w:spacing w:after="0" w:line="196" w:lineRule="exact"/>
        <w:tabs>
          <w:tab w:leader="none" w:pos="180" w:val="left"/>
        </w:tabs>
        <w:numPr>
          <w:ilvl w:val="0"/>
          <w:numId w:val="1"/>
        </w:numPr>
        <w:rPr>
          <w:rFonts w:ascii="Calibri" w:cs="Calibri" w:eastAsia="Calibri" w:hAnsi="Calibri"/>
          <w:sz w:val="9"/>
          <w:szCs w:val="9"/>
          <w:color w:val="460080"/>
        </w:rPr>
      </w:pPr>
      <w:r>
        <w:rPr>
          <w:rFonts w:ascii="Calibri" w:cs="Calibri" w:eastAsia="Calibri" w:hAnsi="Calibri"/>
          <w:sz w:val="16"/>
          <w:szCs w:val="16"/>
          <w:color w:val="460080"/>
        </w:rPr>
        <w:t>Hoskyn, 1842, 144.</w:t>
      </w:r>
      <w:r>
        <w:rPr>
          <w:rFonts w:ascii="MS PGothic" w:cs="MS PGothic" w:eastAsia="MS PGothic" w:hAnsi="MS PGothic"/>
          <w:sz w:val="15"/>
          <w:szCs w:val="15"/>
          <w:color w:val="460080"/>
        </w:rPr>
        <w:t>by a team led by Prof. Cengiz Işık since 2001.</w:t>
      </w:r>
    </w:p>
    <w:p>
      <w:pPr>
        <w:spacing w:after="0" w:line="20" w:lineRule="exact"/>
        <w:rPr>
          <w:sz w:val="20"/>
          <w:szCs w:val="20"/>
          <w:color w:val="auto"/>
        </w:rPr>
      </w:pPr>
      <w:r>
        <w:rPr>
          <w:sz w:val="20"/>
          <w:szCs w:val="20"/>
          <w:color w:val="auto"/>
        </w:rPr>
        <w:br w:type="column"/>
      </w:r>
    </w:p>
    <w:p>
      <w:pPr>
        <w:ind w:left="139" w:hanging="139"/>
        <w:spacing w:after="0" w:line="162" w:lineRule="exact"/>
        <w:tabs>
          <w:tab w:leader="none" w:pos="139" w:val="left"/>
        </w:tabs>
        <w:numPr>
          <w:ilvl w:val="0"/>
          <w:numId w:val="2"/>
        </w:numPr>
        <w:rPr>
          <w:rFonts w:ascii="Calibri" w:cs="Calibri" w:eastAsia="Calibri" w:hAnsi="Calibri"/>
          <w:sz w:val="9"/>
          <w:szCs w:val="9"/>
          <w:color w:val="460080"/>
        </w:rPr>
      </w:pPr>
      <w:r>
        <w:rPr>
          <w:rFonts w:ascii="MS PGothic" w:cs="MS PGothic" w:eastAsia="MS PGothic" w:hAnsi="MS PGothic"/>
          <w:sz w:val="16"/>
          <w:szCs w:val="16"/>
          <w:color w:val="460080"/>
        </w:rPr>
        <w:t>Martienssen, 1963, 3. </w:t>
      </w:r>
    </w:p>
    <w:p>
      <w:pPr>
        <w:spacing w:after="0" w:line="32" w:lineRule="exact"/>
        <w:rPr>
          <w:rFonts w:ascii="Calibri" w:cs="Calibri" w:eastAsia="Calibri" w:hAnsi="Calibri"/>
          <w:sz w:val="9"/>
          <w:szCs w:val="9"/>
          <w:color w:val="460080"/>
        </w:rPr>
      </w:pPr>
    </w:p>
    <w:p>
      <w:pPr>
        <w:ind w:left="139" w:hanging="139"/>
        <w:spacing w:after="0" w:line="162" w:lineRule="exact"/>
        <w:tabs>
          <w:tab w:leader="none" w:pos="139" w:val="left"/>
        </w:tabs>
        <w:numPr>
          <w:ilvl w:val="0"/>
          <w:numId w:val="2"/>
        </w:numPr>
        <w:rPr>
          <w:rFonts w:ascii="Calibri" w:cs="Calibri" w:eastAsia="Calibri" w:hAnsi="Calibri"/>
          <w:sz w:val="9"/>
          <w:szCs w:val="9"/>
          <w:color w:val="460080"/>
        </w:rPr>
      </w:pPr>
      <w:r>
        <w:rPr>
          <w:rFonts w:ascii="MS PGothic" w:cs="MS PGothic" w:eastAsia="MS PGothic" w:hAnsi="MS PGothic"/>
          <w:sz w:val="16"/>
          <w:szCs w:val="16"/>
          <w:color w:val="460080"/>
        </w:rPr>
        <w:t>Martin, 2004, 184.</w:t>
      </w:r>
    </w:p>
    <w:p>
      <w:pPr>
        <w:spacing w:after="0" w:line="32" w:lineRule="exact"/>
        <w:rPr>
          <w:rFonts w:ascii="Calibri" w:cs="Calibri" w:eastAsia="Calibri" w:hAnsi="Calibri"/>
          <w:sz w:val="9"/>
          <w:szCs w:val="9"/>
          <w:color w:val="460080"/>
        </w:rPr>
      </w:pPr>
    </w:p>
    <w:p>
      <w:pPr>
        <w:ind w:left="139" w:hanging="139"/>
        <w:spacing w:after="0" w:line="174" w:lineRule="exact"/>
        <w:tabs>
          <w:tab w:leader="none" w:pos="139" w:val="left"/>
        </w:tabs>
        <w:numPr>
          <w:ilvl w:val="0"/>
          <w:numId w:val="2"/>
        </w:numPr>
        <w:rPr>
          <w:rFonts w:ascii="Calibri" w:cs="Calibri" w:eastAsia="Calibri" w:hAnsi="Calibri"/>
          <w:sz w:val="9"/>
          <w:szCs w:val="9"/>
          <w:color w:val="460080"/>
        </w:rPr>
      </w:pPr>
      <w:r>
        <w:rPr>
          <w:rFonts w:ascii="MS PGothic" w:cs="MS PGothic" w:eastAsia="MS PGothic" w:hAnsi="MS PGothic"/>
          <w:sz w:val="16"/>
          <w:szCs w:val="16"/>
          <w:color w:val="460080"/>
        </w:rPr>
        <w:t>Öğün vd., 2001, 53; Serdaroğlu, 1968, 133.</w:t>
      </w:r>
    </w:p>
    <w:p>
      <w:pPr>
        <w:spacing w:after="0" w:line="13" w:lineRule="exact"/>
        <w:rPr>
          <w:rFonts w:ascii="Calibri" w:cs="Calibri" w:eastAsia="Calibri" w:hAnsi="Calibri"/>
          <w:sz w:val="9"/>
          <w:szCs w:val="9"/>
          <w:color w:val="460080"/>
        </w:rPr>
      </w:pPr>
    </w:p>
    <w:p>
      <w:pPr>
        <w:jc w:val="both"/>
        <w:ind w:left="139" w:hanging="139"/>
        <w:spacing w:after="0" w:line="169" w:lineRule="exact"/>
        <w:tabs>
          <w:tab w:leader="none" w:pos="139" w:val="left"/>
        </w:tabs>
        <w:numPr>
          <w:ilvl w:val="0"/>
          <w:numId w:val="2"/>
        </w:numPr>
        <w:rPr>
          <w:rFonts w:ascii="Calibri" w:cs="Calibri" w:eastAsia="Calibri" w:hAnsi="Calibri"/>
          <w:sz w:val="9"/>
          <w:szCs w:val="9"/>
          <w:color w:val="460080"/>
        </w:rPr>
      </w:pPr>
      <w:r>
        <w:rPr>
          <w:rFonts w:ascii="Calibri" w:cs="Calibri" w:eastAsia="Calibri" w:hAnsi="Calibri"/>
          <w:sz w:val="15"/>
          <w:szCs w:val="15"/>
          <w:color w:val="460080"/>
        </w:rPr>
        <w:t xml:space="preserve">Hoskyn, who had visited Caunus in 1840, writes for Caunus Theater </w:t>
      </w:r>
      <w:r>
        <w:rPr>
          <w:rFonts w:ascii="MS PGothic" w:cs="MS PGothic" w:eastAsia="MS PGothic" w:hAnsi="MS PGothic"/>
          <w:sz w:val="15"/>
          <w:szCs w:val="15"/>
          <w:color w:val="460080"/>
        </w:rPr>
        <w:t>that even though the craftsman</w:t>
      </w:r>
      <w:r>
        <w:rPr>
          <w:rFonts w:ascii="Calibri" w:cs="Calibri" w:eastAsia="Calibri" w:hAnsi="Calibri"/>
          <w:sz w:val="15"/>
          <w:szCs w:val="15"/>
          <w:color w:val="460080"/>
        </w:rPr>
        <w:t>-</w:t>
      </w:r>
      <w:r>
        <w:rPr>
          <w:rFonts w:ascii="MS PGothic" w:cs="MS PGothic" w:eastAsia="MS PGothic" w:hAnsi="MS PGothic"/>
          <w:sz w:val="15"/>
          <w:szCs w:val="15"/>
          <w:color w:val="460080"/>
        </w:rPr>
        <w:t>ship is inferior, the building is in rel</w:t>
      </w:r>
      <w:r>
        <w:rPr>
          <w:rFonts w:ascii="Calibri" w:cs="Calibri" w:eastAsia="Calibri" w:hAnsi="Calibri"/>
          <w:sz w:val="15"/>
          <w:szCs w:val="15"/>
          <w:color w:val="460080"/>
        </w:rPr>
        <w:t>-</w:t>
      </w:r>
      <w:r>
        <w:rPr>
          <w:rFonts w:ascii="MS PGothic" w:cs="MS PGothic" w:eastAsia="MS PGothic" w:hAnsi="MS PGothic"/>
          <w:sz w:val="15"/>
          <w:szCs w:val="15"/>
          <w:color w:val="460080"/>
        </w:rPr>
        <w:t>atively good shape. Hoskyn, 1842, 143; Collignon, 1877, 342; Bean,</w:t>
      </w:r>
    </w:p>
    <w:p>
      <w:pPr>
        <w:spacing w:after="0" w:line="20" w:lineRule="exact"/>
        <w:rPr>
          <w:sz w:val="20"/>
          <w:szCs w:val="20"/>
          <w:color w:val="auto"/>
        </w:rPr>
      </w:pPr>
      <w:r>
        <w:rPr>
          <w:sz w:val="20"/>
          <w:szCs w:val="20"/>
          <w:color w:val="auto"/>
        </w:rPr>
        <w:br w:type="column"/>
      </w:r>
    </w:p>
    <w:p>
      <w:pPr>
        <w:ind w:left="142"/>
        <w:spacing w:after="0" w:line="141" w:lineRule="exact"/>
        <w:rPr>
          <w:sz w:val="20"/>
          <w:szCs w:val="20"/>
          <w:color w:val="auto"/>
        </w:rPr>
      </w:pPr>
      <w:r>
        <w:rPr>
          <w:rFonts w:ascii="MS PGothic" w:cs="MS PGothic" w:eastAsia="MS PGothic" w:hAnsi="MS PGothic"/>
          <w:sz w:val="16"/>
          <w:szCs w:val="16"/>
          <w:color w:val="460080"/>
        </w:rPr>
        <w:t>1953, 14.</w:t>
      </w:r>
    </w:p>
    <w:p>
      <w:pPr>
        <w:spacing w:after="0" w:line="34" w:lineRule="exact"/>
        <w:rPr>
          <w:sz w:val="20"/>
          <w:szCs w:val="20"/>
          <w:color w:val="auto"/>
        </w:rPr>
      </w:pPr>
    </w:p>
    <w:p>
      <w:pPr>
        <w:ind w:left="142" w:right="60" w:hanging="139"/>
        <w:spacing w:after="0" w:line="175" w:lineRule="exact"/>
        <w:tabs>
          <w:tab w:leader="none" w:pos="121" w:val="left"/>
        </w:tabs>
        <w:rPr>
          <w:sz w:val="20"/>
          <w:szCs w:val="20"/>
          <w:color w:val="auto"/>
        </w:rPr>
      </w:pPr>
      <w:r>
        <w:rPr>
          <w:rFonts w:ascii="Calibri" w:cs="Calibri" w:eastAsia="Calibri" w:hAnsi="Calibri"/>
          <w:sz w:val="9"/>
          <w:szCs w:val="9"/>
          <w:color w:val="460080"/>
        </w:rPr>
        <w:t>8</w:t>
      </w:r>
      <w:r>
        <w:rPr>
          <w:sz w:val="20"/>
          <w:szCs w:val="20"/>
          <w:color w:val="auto"/>
        </w:rPr>
        <w:tab/>
      </w:r>
      <w:r>
        <w:rPr>
          <w:rFonts w:ascii="MS PGothic" w:cs="MS PGothic" w:eastAsia="MS PGothic" w:hAnsi="MS PGothic"/>
          <w:sz w:val="16"/>
          <w:szCs w:val="16"/>
          <w:color w:val="460080"/>
        </w:rPr>
        <w:t>Serdaroğlu, 1968, 133; Aristodi</w:t>
      </w:r>
      <w:r>
        <w:rPr>
          <w:rFonts w:ascii="Calibri" w:cs="Calibri" w:eastAsia="Calibri" w:hAnsi="Calibri"/>
          <w:sz w:val="16"/>
          <w:szCs w:val="16"/>
          <w:color w:val="460080"/>
        </w:rPr>
        <w:t>-</w:t>
      </w:r>
      <w:r>
        <w:rPr>
          <w:rFonts w:ascii="MS PGothic" w:cs="MS PGothic" w:eastAsia="MS PGothic" w:hAnsi="MS PGothic"/>
          <w:sz w:val="16"/>
          <w:szCs w:val="16"/>
          <w:color w:val="460080"/>
        </w:rPr>
        <w:t>mou, 2005, 3; Ferrero, 1988, 35.</w:t>
      </w:r>
    </w:p>
    <w:p>
      <w:pPr>
        <w:spacing w:after="0" w:line="12" w:lineRule="exact"/>
        <w:rPr>
          <w:sz w:val="20"/>
          <w:szCs w:val="20"/>
          <w:color w:val="auto"/>
        </w:rPr>
      </w:pPr>
    </w:p>
    <w:p>
      <w:pPr>
        <w:jc w:val="both"/>
        <w:ind w:left="142" w:right="60" w:hanging="142"/>
        <w:spacing w:after="0" w:line="166" w:lineRule="exact"/>
        <w:tabs>
          <w:tab w:leader="none" w:pos="142" w:val="left"/>
        </w:tabs>
        <w:numPr>
          <w:ilvl w:val="0"/>
          <w:numId w:val="3"/>
        </w:numPr>
        <w:rPr>
          <w:rFonts w:ascii="Calibri" w:cs="Calibri" w:eastAsia="Calibri" w:hAnsi="Calibri"/>
          <w:sz w:val="9"/>
          <w:szCs w:val="9"/>
          <w:color w:val="460080"/>
        </w:rPr>
      </w:pPr>
      <w:r>
        <w:rPr>
          <w:rFonts w:ascii="MS PGothic" w:cs="MS PGothic" w:eastAsia="MS PGothic" w:hAnsi="MS PGothic"/>
          <w:sz w:val="15"/>
          <w:szCs w:val="15"/>
          <w:color w:val="460080"/>
        </w:rPr>
        <w:t xml:space="preserve">Öğün, 2001, 55; Abbot, 1907, 49-56 </w:t>
      </w:r>
      <w:r>
        <w:rPr>
          <w:rFonts w:ascii="Calibri" w:cs="Calibri" w:eastAsia="Calibri" w:hAnsi="Calibri"/>
          <w:sz w:val="15"/>
          <w:szCs w:val="15"/>
          <w:color w:val="460080"/>
        </w:rPr>
        <w:t>writes in detail that in the Roman</w:t>
      </w:r>
    </w:p>
    <w:p>
      <w:pPr>
        <w:jc w:val="both"/>
        <w:ind w:left="142" w:right="60"/>
        <w:spacing w:after="0" w:line="170" w:lineRule="exact"/>
        <w:rPr>
          <w:rFonts w:ascii="Calibri" w:cs="Calibri" w:eastAsia="Calibri" w:hAnsi="Calibri"/>
          <w:sz w:val="9"/>
          <w:szCs w:val="9"/>
          <w:color w:val="460080"/>
        </w:rPr>
      </w:pPr>
      <w:r>
        <w:rPr>
          <w:rFonts w:ascii="MS PGothic" w:cs="MS PGothic" w:eastAsia="MS PGothic" w:hAnsi="MS PGothic"/>
          <w:sz w:val="16"/>
          <w:szCs w:val="16"/>
          <w:color w:val="460080"/>
        </w:rPr>
        <w:t xml:space="preserve">Period, theaters had played the </w:t>
      </w:r>
      <w:r>
        <w:rPr>
          <w:rFonts w:ascii="Calibri" w:cs="Calibri" w:eastAsia="Calibri" w:hAnsi="Calibri"/>
          <w:sz w:val="16"/>
          <w:szCs w:val="16"/>
          <w:color w:val="460080"/>
        </w:rPr>
        <w:t xml:space="preserve">role of today’s media, and were </w:t>
      </w:r>
      <w:r>
        <w:rPr>
          <w:rFonts w:ascii="MS PGothic" w:cs="MS PGothic" w:eastAsia="MS PGothic" w:hAnsi="MS PGothic"/>
          <w:sz w:val="16"/>
          <w:szCs w:val="16"/>
          <w:color w:val="460080"/>
        </w:rPr>
        <w:t>spaces where public opinion on po</w:t>
      </w:r>
      <w:r>
        <w:rPr>
          <w:rFonts w:ascii="Calibri" w:cs="Calibri" w:eastAsia="Calibri" w:hAnsi="Calibri"/>
          <w:sz w:val="16"/>
          <w:szCs w:val="16"/>
          <w:color w:val="460080"/>
        </w:rPr>
        <w:t>-</w:t>
      </w:r>
      <w:r>
        <w:rPr>
          <w:rFonts w:ascii="MS PGothic" w:cs="MS PGothic" w:eastAsia="MS PGothic" w:hAnsi="MS PGothic"/>
          <w:sz w:val="16"/>
          <w:szCs w:val="16"/>
          <w:color w:val="460080"/>
        </w:rPr>
        <w:t>litical issues were heard.</w:t>
      </w:r>
    </w:p>
    <w:p>
      <w:pPr>
        <w:spacing w:after="0" w:line="15" w:lineRule="exact"/>
        <w:rPr>
          <w:sz w:val="20"/>
          <w:szCs w:val="20"/>
          <w:color w:val="auto"/>
        </w:rPr>
      </w:pPr>
    </w:p>
    <w:p>
      <w:pPr>
        <w:ind w:left="142" w:hanging="142"/>
        <w:spacing w:after="0" w:line="162" w:lineRule="exact"/>
        <w:tabs>
          <w:tab w:leader="none" w:pos="142" w:val="left"/>
        </w:tabs>
        <w:numPr>
          <w:ilvl w:val="0"/>
          <w:numId w:val="4"/>
        </w:numPr>
        <w:rPr>
          <w:rFonts w:ascii="Calibri" w:cs="Calibri" w:eastAsia="Calibri" w:hAnsi="Calibri"/>
          <w:sz w:val="9"/>
          <w:szCs w:val="9"/>
          <w:color w:val="460080"/>
        </w:rPr>
      </w:pPr>
      <w:r>
        <w:rPr>
          <w:rFonts w:ascii="MS PGothic" w:cs="MS PGothic" w:eastAsia="MS PGothic" w:hAnsi="MS PGothic"/>
          <w:sz w:val="16"/>
          <w:szCs w:val="16"/>
          <w:color w:val="460080"/>
        </w:rPr>
        <w:t>Ferrero, 1988, 19.</w:t>
      </w:r>
    </w:p>
    <w:p>
      <w:pPr>
        <w:spacing w:after="0" w:line="221" w:lineRule="exact"/>
        <w:rPr>
          <w:sz w:val="20"/>
          <w:szCs w:val="20"/>
          <w:color w:val="auto"/>
        </w:rPr>
      </w:pPr>
    </w:p>
    <w:p>
      <w:pPr>
        <w:sectPr>
          <w:pgSz w:w="12180" w:h="15874" w:orient="portrait"/>
          <w:cols w:equalWidth="0" w:num="3">
            <w:col w:w="5060" w:space="401"/>
            <w:col w:w="2419" w:space="118"/>
            <w:col w:w="2482"/>
          </w:cols>
          <w:pgMar w:left="860" w:top="1421" w:right="849" w:bottom="0" w:gutter="0" w:footer="0" w:header="0"/>
          <w:type w:val="continuous"/>
        </w:sectPr>
      </w:pPr>
    </w:p>
    <w:p>
      <w:pPr>
        <w:spacing w:after="0" w:line="250" w:lineRule="exact"/>
        <w:rPr>
          <w:sz w:val="20"/>
          <w:szCs w:val="20"/>
          <w:color w:val="auto"/>
        </w:rPr>
      </w:pPr>
    </w:p>
    <w:p>
      <w:pPr>
        <w:spacing w:after="0"/>
        <w:tabs>
          <w:tab w:leader="none" w:pos="8120" w:val="left"/>
        </w:tabs>
        <w:rPr>
          <w:sz w:val="20"/>
          <w:szCs w:val="20"/>
          <w:color w:val="auto"/>
        </w:rPr>
      </w:pPr>
      <w:r>
        <w:rPr>
          <w:rFonts w:ascii="Arial" w:cs="Arial" w:eastAsia="Arial" w:hAnsi="Arial"/>
          <w:sz w:val="16"/>
          <w:szCs w:val="16"/>
          <w:color w:val="460080"/>
        </w:rPr>
        <w:t>174</w:t>
      </w:r>
      <w:r>
        <w:rPr>
          <w:sz w:val="20"/>
          <w:szCs w:val="20"/>
          <w:color w:val="auto"/>
        </w:rPr>
        <w:tab/>
      </w: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p>
    <w:p>
      <w:pPr>
        <w:sectPr>
          <w:pgSz w:w="12180" w:h="15874" w:orient="portrait"/>
          <w:cols w:equalWidth="0" w:num="1">
            <w:col w:w="10480"/>
          </w:cols>
          <w:pgMar w:left="860" w:top="1421" w:right="849" w:bottom="0" w:gutter="0" w:footer="0" w:header="0"/>
          <w:type w:val="continuous"/>
        </w:sectPr>
      </w:pPr>
    </w:p>
    <w:bookmarkStart w:id="2" w:name="page3"/>
    <w:bookmarkEnd w:id="2"/>
    <w:p>
      <w:pPr>
        <w:jc w:val="center"/>
        <w:ind w:right="20"/>
        <w:spacing w:after="0"/>
        <w:rPr>
          <w:sz w:val="20"/>
          <w:szCs w:val="20"/>
          <w:color w:val="auto"/>
        </w:rPr>
      </w:pPr>
      <w:r>
        <w:rPr>
          <w:rFonts w:ascii="Times New Roman" w:cs="Times New Roman" w:eastAsia="Times New Roman" w:hAnsi="Times New Roman"/>
          <w:sz w:val="18"/>
          <w:szCs w:val="18"/>
          <w:color w:val="460080"/>
        </w:rPr>
        <w:t>Formal Analysis and Principal Architectural Character of Caunus Theater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26035</wp:posOffset>
            </wp:positionV>
            <wp:extent cx="6671310" cy="640016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
                      <a:extLst>
                        <a:ext uri="{28A0092B-C50C-407E-A947-70E740481C1C}"/>
                      </a:extLst>
                    </a:blip>
                    <a:srcRect/>
                    <a:stretch>
                      <a:fillRect/>
                    </a:stretch>
                  </pic:blipFill>
                  <pic:spPr bwMode="auto">
                    <a:xfrm>
                      <a:off x="0" y="0"/>
                      <a:ext cx="6671310" cy="6400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 xml:space="preserve">Figure 1. </w:t>
      </w:r>
      <w:r>
        <w:rPr>
          <w:rFonts w:ascii="Arial" w:cs="Arial" w:eastAsia="Arial" w:hAnsi="Arial"/>
          <w:sz w:val="18"/>
          <w:szCs w:val="18"/>
          <w:color w:val="auto"/>
        </w:rPr>
        <w:t>Site plan of Caunus City ( Archive of Caunus Archeological Excavation).</w:t>
      </w:r>
    </w:p>
    <w:p>
      <w:pPr>
        <w:sectPr>
          <w:pgSz w:w="12180" w:h="15874" w:orient="portrait"/>
          <w:cols w:equalWidth="0" w:num="1">
            <w:col w:w="10480"/>
          </w:cols>
          <w:pgMar w:left="860" w:top="811" w:right="849" w:bottom="0" w:gutter="0" w:footer="0" w:header="0"/>
        </w:sectPr>
      </w:pPr>
    </w:p>
    <w:p>
      <w:pPr>
        <w:spacing w:after="0" w:line="247" w:lineRule="exact"/>
        <w:rPr>
          <w:sz w:val="20"/>
          <w:szCs w:val="20"/>
          <w:color w:val="auto"/>
        </w:rPr>
      </w:pPr>
    </w:p>
    <w:p>
      <w:pPr>
        <w:ind w:left="220"/>
        <w:spacing w:after="0"/>
        <w:rPr>
          <w:sz w:val="20"/>
          <w:szCs w:val="20"/>
          <w:color w:val="auto"/>
        </w:rPr>
      </w:pPr>
      <w:r>
        <w:rPr>
          <w:rFonts w:ascii="Arial" w:cs="Arial" w:eastAsia="Arial" w:hAnsi="Arial"/>
          <w:sz w:val="22"/>
          <w:szCs w:val="22"/>
          <w:b w:val="1"/>
          <w:bCs w:val="1"/>
          <w:color w:val="460080"/>
        </w:rPr>
        <w:t>Work Done At the Caunus Theater</w:t>
      </w:r>
    </w:p>
    <w:p>
      <w:pPr>
        <w:spacing w:after="0" w:line="83" w:lineRule="exact"/>
        <w:rPr>
          <w:sz w:val="20"/>
          <w:szCs w:val="20"/>
          <w:color w:val="auto"/>
        </w:rPr>
      </w:pPr>
    </w:p>
    <w:p>
      <w:pPr>
        <w:jc w:val="both"/>
        <w:ind w:firstLine="227"/>
        <w:spacing w:after="0" w:line="280" w:lineRule="auto"/>
        <w:rPr>
          <w:sz w:val="20"/>
          <w:szCs w:val="20"/>
          <w:color w:val="auto"/>
        </w:rPr>
      </w:pPr>
      <w:r>
        <w:rPr>
          <w:rFonts w:ascii="Calibri" w:cs="Calibri" w:eastAsia="Calibri" w:hAnsi="Calibri"/>
          <w:sz w:val="19"/>
          <w:szCs w:val="19"/>
          <w:color w:val="auto"/>
        </w:rPr>
        <w:t xml:space="preserve">In the first few years of the excavations, and specifically in the 1980’s, while cleaning of the earth layers in the stage </w:t>
      </w:r>
      <w:r>
        <w:rPr>
          <w:rFonts w:ascii="Calibri" w:cs="Calibri" w:eastAsia="Calibri" w:hAnsi="Calibri"/>
          <w:sz w:val="19"/>
          <w:szCs w:val="19"/>
          <w:color w:val="auto"/>
        </w:rPr>
        <w:t>building (Scene),</w:t>
      </w:r>
      <w:r>
        <w:rPr>
          <w:rFonts w:ascii="Calibri" w:cs="Calibri" w:eastAsia="Calibri" w:hAnsi="Calibri"/>
          <w:sz w:val="11"/>
          <w:szCs w:val="11"/>
          <w:color w:val="460080"/>
        </w:rPr>
        <w:t>11</w:t>
      </w:r>
      <w:r>
        <w:rPr>
          <w:rFonts w:ascii="Calibri" w:cs="Calibri" w:eastAsia="Calibri" w:hAnsi="Calibri"/>
          <w:sz w:val="19"/>
          <w:szCs w:val="19"/>
          <w:color w:val="auto"/>
        </w:rPr>
        <w:t xml:space="preserve"> </w:t>
      </w:r>
      <w:r>
        <w:rPr>
          <w:rFonts w:ascii="Calibri" w:cs="Calibri" w:eastAsia="Calibri" w:hAnsi="Calibri"/>
          <w:sz w:val="19"/>
          <w:szCs w:val="19"/>
          <w:color w:val="auto"/>
        </w:rPr>
        <w:t>several trials for the restoration of the</w:t>
      </w:r>
      <w:r>
        <w:rPr>
          <w:rFonts w:ascii="Calibri" w:cs="Calibri" w:eastAsia="Calibri" w:hAnsi="Calibri"/>
          <w:sz w:val="19"/>
          <w:szCs w:val="19"/>
          <w:color w:val="auto"/>
        </w:rPr>
        <w:t xml:space="preserve"> </w:t>
      </w:r>
      <w:r>
        <w:rPr>
          <w:rFonts w:ascii="Calibri" w:cs="Calibri" w:eastAsia="Calibri" w:hAnsi="Calibri"/>
          <w:sz w:val="19"/>
          <w:szCs w:val="19"/>
          <w:color w:val="auto"/>
        </w:rPr>
        <w:t>eastern side of the surrounding wall (cavea wall) were per</w:t>
      </w:r>
      <w:r>
        <w:rPr>
          <w:rFonts w:ascii="Calibri" w:cs="Calibri" w:eastAsia="Calibri" w:hAnsi="Calibri"/>
          <w:sz w:val="19"/>
          <w:szCs w:val="19"/>
          <w:color w:val="auto"/>
        </w:rPr>
        <w:t>-</w:t>
      </w:r>
      <w:r>
        <w:rPr>
          <w:rFonts w:ascii="Calibri" w:cs="Calibri" w:eastAsia="Calibri" w:hAnsi="Calibri"/>
          <w:sz w:val="19"/>
          <w:szCs w:val="19"/>
          <w:color w:val="auto"/>
        </w:rPr>
        <w:t>formed. Fairly comprehensive reports and drawings were published by Ümit Serdaroğlu,</w:t>
      </w:r>
      <w:r>
        <w:rPr>
          <w:rFonts w:ascii="Calibri" w:cs="Calibri" w:eastAsia="Calibri" w:hAnsi="Calibri"/>
          <w:sz w:val="11"/>
          <w:szCs w:val="11"/>
          <w:color w:val="460080"/>
        </w:rPr>
        <w:t>12</w:t>
      </w:r>
      <w:r>
        <w:rPr>
          <w:rFonts w:ascii="Calibri" w:cs="Calibri" w:eastAsia="Calibri" w:hAnsi="Calibri"/>
          <w:sz w:val="19"/>
          <w:szCs w:val="19"/>
          <w:color w:val="auto"/>
        </w:rPr>
        <w:t xml:space="preserve"> </w:t>
      </w:r>
      <w:r>
        <w:rPr>
          <w:rFonts w:ascii="Calibri" w:cs="Calibri" w:eastAsia="Calibri" w:hAnsi="Calibri"/>
          <w:sz w:val="19"/>
          <w:szCs w:val="19"/>
          <w:color w:val="auto"/>
        </w:rPr>
        <w:t>who was a member of the</w:t>
      </w:r>
      <w:r>
        <w:rPr>
          <w:rFonts w:ascii="Calibri" w:cs="Calibri" w:eastAsia="Calibri" w:hAnsi="Calibri"/>
          <w:sz w:val="19"/>
          <w:szCs w:val="19"/>
          <w:color w:val="auto"/>
        </w:rPr>
        <w:t xml:space="preserve"> team at the time, and later by Bernardi Ferrero.</w:t>
      </w:r>
      <w:r>
        <w:rPr>
          <w:rFonts w:ascii="Calibri" w:cs="Calibri" w:eastAsia="Calibri" w:hAnsi="Calibri"/>
          <w:sz w:val="11"/>
          <w:szCs w:val="11"/>
          <w:color w:val="460080"/>
        </w:rPr>
        <w:t>13</w:t>
      </w:r>
      <w:r>
        <w:rPr>
          <w:rFonts w:ascii="Calibri" w:cs="Calibri" w:eastAsia="Calibri" w:hAnsi="Calibri"/>
          <w:sz w:val="19"/>
          <w:szCs w:val="19"/>
          <w:color w:val="auto"/>
        </w:rPr>
        <w:t xml:space="preserve"> The first detailed survey (1/50 ratio) of the scene was performed in</w:t>
      </w:r>
    </w:p>
    <w:p>
      <w:pPr>
        <w:spacing w:after="0" w:line="185" w:lineRule="exact"/>
        <w:rPr>
          <w:sz w:val="20"/>
          <w:szCs w:val="20"/>
          <w:color w:val="auto"/>
        </w:rPr>
      </w:pPr>
    </w:p>
    <w:tbl>
      <w:tblPr>
        <w:tblLayout w:type="fixed"/>
        <w:tblInd w:w="0" w:type="dxa"/>
        <w:tblCellMar>
          <w:top w:w="0" w:type="dxa"/>
          <w:left w:w="0" w:type="dxa"/>
          <w:bottom w:w="0" w:type="dxa"/>
          <w:right w:w="0" w:type="dxa"/>
        </w:tblCellMar>
      </w:tblPr>
      <w:tr>
        <w:trPr>
          <w:trHeight w:val="207"/>
        </w:trPr>
        <w:tc>
          <w:tcPr>
            <w:tcW w:w="2300" w:type="dxa"/>
            <w:vAlign w:val="bottom"/>
            <w:shd w:val="clear" w:color="auto" w:fill="FFFFE6"/>
          </w:tcPr>
          <w:p>
            <w:pPr>
              <w:ind w:left="40"/>
              <w:spacing w:after="0"/>
              <w:rPr>
                <w:sz w:val="20"/>
                <w:szCs w:val="20"/>
                <w:color w:val="auto"/>
              </w:rPr>
            </w:pPr>
            <w:r>
              <w:rPr>
                <w:rFonts w:ascii="Calibri" w:cs="Calibri" w:eastAsia="Calibri" w:hAnsi="Calibri"/>
                <w:sz w:val="9"/>
                <w:szCs w:val="9"/>
                <w:color w:val="460080"/>
              </w:rPr>
              <w:t xml:space="preserve">11 </w:t>
            </w:r>
            <w:r>
              <w:rPr>
                <w:rFonts w:ascii="Calibri" w:cs="Calibri" w:eastAsia="Calibri" w:hAnsi="Calibri"/>
                <w:sz w:val="16"/>
                <w:szCs w:val="16"/>
                <w:color w:val="460080"/>
              </w:rPr>
              <w:t>Öğün, 1968; Öğün, 1972; Öğün,</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12</w:t>
            </w:r>
          </w:p>
        </w:tc>
        <w:tc>
          <w:tcPr>
            <w:tcW w:w="258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Serdaroğlu, 1968, 133.</w:t>
            </w:r>
          </w:p>
        </w:tc>
      </w:tr>
      <w:tr>
        <w:trPr>
          <w:trHeight w:val="194"/>
        </w:trPr>
        <w:tc>
          <w:tcPr>
            <w:tcW w:w="2300" w:type="dxa"/>
            <w:vAlign w:val="bottom"/>
            <w:shd w:val="clear" w:color="auto" w:fill="FFFFE6"/>
          </w:tcPr>
          <w:p>
            <w:pPr>
              <w:ind w:left="180"/>
              <w:spacing w:after="0"/>
              <w:rPr>
                <w:sz w:val="20"/>
                <w:szCs w:val="20"/>
                <w:color w:val="auto"/>
              </w:rPr>
            </w:pPr>
            <w:r>
              <w:rPr>
                <w:rFonts w:ascii="Calibri" w:cs="Calibri" w:eastAsia="Calibri" w:hAnsi="Calibri"/>
                <w:sz w:val="16"/>
                <w:szCs w:val="16"/>
                <w:color w:val="460080"/>
              </w:rPr>
              <w:t>1973; Öğün, 1974; Öğün, 1983;</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13</w:t>
            </w:r>
          </w:p>
        </w:tc>
        <w:tc>
          <w:tcPr>
            <w:tcW w:w="258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Ferrero, 1969, 210; Ferrero, 1988, 298.</w:t>
            </w:r>
          </w:p>
        </w:tc>
      </w:tr>
      <w:tr>
        <w:trPr>
          <w:trHeight w:val="27"/>
        </w:trPr>
        <w:tc>
          <w:tcPr>
            <w:tcW w:w="2300" w:type="dxa"/>
            <w:vAlign w:val="bottom"/>
            <w:shd w:val="clear" w:color="auto" w:fill="FFFFE6"/>
          </w:tcPr>
          <w:p>
            <w:pPr>
              <w:spacing w:after="0"/>
              <w:rPr>
                <w:sz w:val="2"/>
                <w:szCs w:val="2"/>
                <w:color w:val="auto"/>
              </w:rPr>
            </w:pPr>
          </w:p>
        </w:tc>
        <w:tc>
          <w:tcPr>
            <w:tcW w:w="180" w:type="dxa"/>
            <w:vAlign w:val="bottom"/>
            <w:shd w:val="clear" w:color="auto" w:fill="FFFFE6"/>
          </w:tcPr>
          <w:p>
            <w:pPr>
              <w:spacing w:after="0"/>
              <w:rPr>
                <w:sz w:val="2"/>
                <w:szCs w:val="2"/>
                <w:color w:val="auto"/>
              </w:rPr>
            </w:pPr>
          </w:p>
        </w:tc>
        <w:tc>
          <w:tcPr>
            <w:tcW w:w="2580" w:type="dxa"/>
            <w:vAlign w:val="bottom"/>
            <w:shd w:val="clear" w:color="auto" w:fill="FFFFE6"/>
          </w:tcPr>
          <w:p>
            <w:pPr>
              <w:spacing w:after="0"/>
              <w:rPr>
                <w:sz w:val="2"/>
                <w:szCs w:val="2"/>
                <w:color w:val="auto"/>
              </w:rPr>
            </w:pPr>
          </w:p>
        </w:tc>
      </w:tr>
    </w:tbl>
    <w:p>
      <w:pPr>
        <w:spacing w:after="0" w:line="20" w:lineRule="exact"/>
        <w:rPr>
          <w:sz w:val="20"/>
          <w:szCs w:val="20"/>
          <w:color w:val="auto"/>
        </w:rPr>
      </w:pPr>
      <w:r>
        <w:rPr>
          <w:sz w:val="20"/>
          <w:szCs w:val="20"/>
          <w:color w:val="auto"/>
        </w:rPr>
        <w:br w:type="column"/>
      </w:r>
    </w:p>
    <w:p>
      <w:pPr>
        <w:spacing w:after="0" w:line="236" w:lineRule="exact"/>
        <w:rPr>
          <w:sz w:val="20"/>
          <w:szCs w:val="20"/>
          <w:color w:val="auto"/>
        </w:rPr>
      </w:pPr>
    </w:p>
    <w:p>
      <w:pPr>
        <w:jc w:val="both"/>
        <w:spacing w:after="0" w:line="242" w:lineRule="auto"/>
        <w:rPr>
          <w:sz w:val="20"/>
          <w:szCs w:val="20"/>
          <w:color w:val="auto"/>
        </w:rPr>
      </w:pPr>
      <w:r>
        <w:rPr>
          <w:rFonts w:ascii="Calibri" w:cs="Calibri" w:eastAsia="Calibri" w:hAnsi="Calibri"/>
          <w:sz w:val="21"/>
          <w:szCs w:val="21"/>
          <w:color w:val="auto"/>
        </w:rPr>
        <w:t>1986, using ruler and plumb line.</w:t>
      </w:r>
      <w:r>
        <w:rPr>
          <w:rFonts w:ascii="Calibri" w:cs="Calibri" w:eastAsia="Calibri" w:hAnsi="Calibri"/>
          <w:sz w:val="12"/>
          <w:szCs w:val="12"/>
          <w:color w:val="460080"/>
        </w:rPr>
        <w:t>14</w:t>
      </w:r>
      <w:r>
        <w:rPr>
          <w:rFonts w:ascii="Calibri" w:cs="Calibri" w:eastAsia="Calibri" w:hAnsi="Calibri"/>
          <w:sz w:val="21"/>
          <w:szCs w:val="21"/>
          <w:color w:val="auto"/>
        </w:rPr>
        <w:t xml:space="preserve"> The first survey of the seating area (theatron) was drawn in 1995</w:t>
      </w:r>
      <w:r>
        <w:rPr>
          <w:rFonts w:ascii="Calibri" w:cs="Calibri" w:eastAsia="Calibri" w:hAnsi="Calibri"/>
          <w:sz w:val="12"/>
          <w:szCs w:val="12"/>
          <w:color w:val="460080"/>
        </w:rPr>
        <w:t>15</w:t>
      </w:r>
      <w:r>
        <w:rPr>
          <w:rFonts w:ascii="Calibri" w:cs="Calibri" w:eastAsia="Calibri" w:hAnsi="Calibri"/>
          <w:sz w:val="21"/>
          <w:szCs w:val="21"/>
          <w:color w:val="auto"/>
        </w:rPr>
        <w:t xml:space="preserve"> </w:t>
      </w:r>
      <w:r>
        <w:rPr>
          <w:rFonts w:ascii="Calibri" w:cs="Calibri" w:eastAsia="Calibri" w:hAnsi="Calibri"/>
          <w:sz w:val="21"/>
          <w:szCs w:val="21"/>
          <w:color w:val="auto"/>
        </w:rPr>
        <w:t>(Fig. 3), using</w:t>
      </w:r>
      <w:r>
        <w:rPr>
          <w:rFonts w:ascii="Calibri" w:cs="Calibri" w:eastAsia="Calibri" w:hAnsi="Calibri"/>
          <w:sz w:val="21"/>
          <w:szCs w:val="21"/>
          <w:color w:val="auto"/>
        </w:rPr>
        <w:t xml:space="preserve"> the same methods and the first photogrametric measure</w:t>
      </w:r>
      <w:r>
        <w:rPr>
          <w:rFonts w:ascii="Calibri" w:cs="Calibri" w:eastAsia="Calibri" w:hAnsi="Calibri"/>
          <w:sz w:val="21"/>
          <w:szCs w:val="21"/>
          <w:color w:val="auto"/>
        </w:rPr>
        <w:t>-</w:t>
      </w:r>
      <w:r>
        <w:rPr>
          <w:rFonts w:ascii="Calibri" w:cs="Calibri" w:eastAsia="Calibri" w:hAnsi="Calibri"/>
          <w:sz w:val="21"/>
          <w:szCs w:val="21"/>
          <w:color w:val="auto"/>
        </w:rPr>
        <w:t>ment of the cavea wall was done by S. Akerdem. Extensive excavation work at the left of the vault entrance from the North that had began in 2005, has uncovered a monumen</w:t>
      </w:r>
      <w:r>
        <w:rPr>
          <w:rFonts w:ascii="Calibri" w:cs="Calibri" w:eastAsia="Calibri" w:hAnsi="Calibri"/>
          <w:sz w:val="21"/>
          <w:szCs w:val="21"/>
          <w:color w:val="auto"/>
        </w:rPr>
        <w:t>-</w:t>
      </w:r>
      <w:r>
        <w:rPr>
          <w:rFonts w:ascii="Calibri" w:cs="Calibri" w:eastAsia="Calibri" w:hAnsi="Calibri"/>
          <w:sz w:val="21"/>
          <w:szCs w:val="21"/>
          <w:color w:val="auto"/>
        </w:rPr>
        <w:t>tal “Theater Fountain”, which, as far as known, is the larg</w:t>
      </w:r>
      <w:r>
        <w:rPr>
          <w:rFonts w:ascii="Calibri" w:cs="Calibri" w:eastAsia="Calibri" w:hAnsi="Calibri"/>
          <w:sz w:val="21"/>
          <w:szCs w:val="21"/>
          <w:color w:val="auto"/>
        </w:rPr>
        <w:t>-est among the theater fountains discovered by now.</w:t>
      </w:r>
      <w:r>
        <w:rPr>
          <w:rFonts w:ascii="Calibri" w:cs="Calibri" w:eastAsia="Calibri" w:hAnsi="Calibri"/>
          <w:sz w:val="12"/>
          <w:szCs w:val="12"/>
          <w:color w:val="460080"/>
        </w:rPr>
        <w:t>16</w:t>
      </w:r>
    </w:p>
    <w:p>
      <w:pPr>
        <w:spacing w:after="0" w:line="223"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14</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The drawings in the Caunus Excava</w:t>
            </w:r>
            <w:r>
              <w:rPr>
                <w:rFonts w:ascii="Calibri" w:cs="Calibri" w:eastAsia="Calibri" w:hAnsi="Calibri"/>
                <w:sz w:val="16"/>
                <w:szCs w:val="16"/>
                <w:color w:val="460080"/>
              </w:rPr>
              <w:t>-</w:t>
            </w:r>
          </w:p>
        </w:tc>
        <w:tc>
          <w:tcPr>
            <w:tcW w:w="2540" w:type="dxa"/>
            <w:vAlign w:val="bottom"/>
            <w:shd w:val="clear" w:color="auto" w:fill="FFFFE6"/>
          </w:tcPr>
          <w:p>
            <w:pPr>
              <w:ind w:left="200"/>
              <w:spacing w:after="0"/>
              <w:rPr>
                <w:sz w:val="20"/>
                <w:szCs w:val="20"/>
                <w:color w:val="auto"/>
              </w:rPr>
            </w:pPr>
            <w:r>
              <w:rPr>
                <w:rFonts w:ascii="Calibri" w:cs="Calibri" w:eastAsia="Calibri" w:hAnsi="Calibri"/>
                <w:sz w:val="16"/>
                <w:szCs w:val="16"/>
                <w:color w:val="460080"/>
              </w:rPr>
              <w:t>tion Archive are prepared by A.Z.</w:t>
            </w:r>
          </w:p>
        </w:tc>
      </w:tr>
      <w:tr>
        <w:trPr>
          <w:trHeight w:val="166"/>
        </w:trPr>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tion Archive are prepared by N.O.</w:t>
            </w:r>
          </w:p>
        </w:tc>
        <w:tc>
          <w:tcPr>
            <w:tcW w:w="2540" w:type="dxa"/>
            <w:vAlign w:val="bottom"/>
            <w:shd w:val="clear" w:color="auto" w:fill="FFFFE6"/>
          </w:tcPr>
          <w:p>
            <w:pPr>
              <w:ind w:left="200"/>
              <w:spacing w:after="0" w:line="166" w:lineRule="exact"/>
              <w:rPr>
                <w:sz w:val="20"/>
                <w:szCs w:val="20"/>
                <w:color w:val="auto"/>
              </w:rPr>
            </w:pPr>
            <w:r>
              <w:rPr>
                <w:rFonts w:ascii="Calibri" w:cs="Calibri" w:eastAsia="Calibri" w:hAnsi="Calibri"/>
                <w:sz w:val="16"/>
                <w:szCs w:val="16"/>
                <w:color w:val="460080"/>
              </w:rPr>
              <w:t>Dalyancı.</w:t>
            </w:r>
          </w:p>
        </w:tc>
      </w:tr>
      <w:tr>
        <w:trPr>
          <w:trHeight w:val="194"/>
        </w:trPr>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Özer.</w:t>
            </w:r>
          </w:p>
        </w:tc>
        <w:tc>
          <w:tcPr>
            <w:tcW w:w="2540" w:type="dxa"/>
            <w:vAlign w:val="bottom"/>
            <w:shd w:val="clear" w:color="auto" w:fill="FFFFE6"/>
          </w:tcPr>
          <w:p>
            <w:pPr>
              <w:ind w:left="60"/>
              <w:spacing w:after="0"/>
              <w:rPr>
                <w:sz w:val="20"/>
                <w:szCs w:val="20"/>
                <w:color w:val="auto"/>
              </w:rPr>
            </w:pPr>
            <w:r>
              <w:rPr>
                <w:rFonts w:ascii="Calibri" w:cs="Calibri" w:eastAsia="Calibri" w:hAnsi="Calibri"/>
                <w:sz w:val="9"/>
                <w:szCs w:val="9"/>
                <w:color w:val="460080"/>
              </w:rPr>
              <w:t xml:space="preserve">16 </w:t>
            </w:r>
            <w:r>
              <w:rPr>
                <w:rFonts w:ascii="Calibri" w:cs="Calibri" w:eastAsia="Calibri" w:hAnsi="Calibri"/>
                <w:sz w:val="16"/>
                <w:szCs w:val="16"/>
                <w:color w:val="460080"/>
              </w:rPr>
              <w:t>Işık, 2009b, 38.</w:t>
            </w:r>
          </w:p>
        </w:tc>
      </w:tr>
      <w:tr>
        <w:trPr>
          <w:trHeight w:val="182"/>
        </w:trPr>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15</w:t>
            </w: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The drawings in the Caunus Excava</w:t>
            </w:r>
            <w:r>
              <w:rPr>
                <w:rFonts w:ascii="Calibri" w:cs="Calibri" w:eastAsia="Calibri" w:hAnsi="Calibri"/>
                <w:sz w:val="16"/>
                <w:szCs w:val="16"/>
                <w:color w:val="460080"/>
              </w:rPr>
              <w:t>-</w:t>
            </w:r>
          </w:p>
        </w:tc>
        <w:tc>
          <w:tcPr>
            <w:tcW w:w="2540" w:type="dxa"/>
            <w:vAlign w:val="bottom"/>
            <w:shd w:val="clear" w:color="auto" w:fill="FFFFE6"/>
          </w:tcPr>
          <w:p>
            <w:pPr>
              <w:spacing w:after="0"/>
              <w:rPr>
                <w:sz w:val="15"/>
                <w:szCs w:val="15"/>
                <w:color w:val="auto"/>
              </w:rPr>
            </w:pPr>
          </w:p>
        </w:tc>
      </w:tr>
      <w:tr>
        <w:trPr>
          <w:trHeight w:val="76"/>
        </w:trPr>
        <w:tc>
          <w:tcPr>
            <w:tcW w:w="180" w:type="dxa"/>
            <w:vAlign w:val="bottom"/>
            <w:shd w:val="clear" w:color="auto" w:fill="FFFFE6"/>
          </w:tcPr>
          <w:p>
            <w:pPr>
              <w:spacing w:after="0"/>
              <w:rPr>
                <w:sz w:val="6"/>
                <w:szCs w:val="6"/>
                <w:color w:val="auto"/>
              </w:rPr>
            </w:pPr>
          </w:p>
        </w:tc>
        <w:tc>
          <w:tcPr>
            <w:tcW w:w="2360" w:type="dxa"/>
            <w:vAlign w:val="bottom"/>
            <w:shd w:val="clear" w:color="auto" w:fill="FFFFE6"/>
          </w:tcPr>
          <w:p>
            <w:pPr>
              <w:spacing w:after="0"/>
              <w:rPr>
                <w:sz w:val="6"/>
                <w:szCs w:val="6"/>
                <w:color w:val="auto"/>
              </w:rPr>
            </w:pPr>
          </w:p>
        </w:tc>
        <w:tc>
          <w:tcPr>
            <w:tcW w:w="2540" w:type="dxa"/>
            <w:vAlign w:val="bottom"/>
            <w:shd w:val="clear" w:color="auto" w:fill="FFFFE6"/>
          </w:tcPr>
          <w:p>
            <w:pPr>
              <w:spacing w:after="0"/>
              <w:rPr>
                <w:sz w:val="6"/>
                <w:szCs w:val="6"/>
                <w:color w:val="auto"/>
              </w:rPr>
            </w:pPr>
          </w:p>
        </w:tc>
      </w:tr>
    </w:tbl>
    <w:p>
      <w:pPr>
        <w:spacing w:after="0" w:line="200" w:lineRule="exact"/>
        <w:rPr>
          <w:sz w:val="20"/>
          <w:szCs w:val="20"/>
          <w:color w:val="auto"/>
        </w:rPr>
      </w:pPr>
    </w:p>
    <w:p>
      <w:pPr>
        <w:sectPr>
          <w:pgSz w:w="12180" w:h="15874" w:orient="portrait"/>
          <w:cols w:equalWidth="0" w:num="2">
            <w:col w:w="5060" w:space="340"/>
            <w:col w:w="5080"/>
          </w:cols>
          <w:pgMar w:left="860" w:top="811" w:right="849" w:bottom="0" w:gutter="0" w:footer="0" w:header="0"/>
          <w:type w:val="continuous"/>
        </w:sectPr>
      </w:pPr>
    </w:p>
    <w:p>
      <w:pPr>
        <w:spacing w:after="0" w:line="225" w:lineRule="exact"/>
        <w:rPr>
          <w:sz w:val="20"/>
          <w:szCs w:val="20"/>
          <w:color w:val="auto"/>
        </w:rPr>
      </w:pPr>
    </w:p>
    <w:p>
      <w:pPr>
        <w:spacing w:after="0"/>
        <w:tabs>
          <w:tab w:leader="none" w:pos="1008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175</w:t>
      </w:r>
    </w:p>
    <w:p>
      <w:pPr>
        <w:sectPr>
          <w:pgSz w:w="12180" w:h="15874" w:orient="portrait"/>
          <w:cols w:equalWidth="0" w:num="1">
            <w:col w:w="10480"/>
          </w:cols>
          <w:pgMar w:left="860" w:top="811" w:right="849" w:bottom="0" w:gutter="0" w:footer="0" w:header="0"/>
          <w:type w:val="continuous"/>
        </w:sectPr>
      </w:pPr>
    </w:p>
    <w:bookmarkStart w:id="3" w:name="page4"/>
    <w:bookmarkEnd w:id="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534670</wp:posOffset>
            </wp:positionH>
            <wp:positionV relativeFrom="page">
              <wp:posOffset>539750</wp:posOffset>
            </wp:positionV>
            <wp:extent cx="6665595" cy="41573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
                      <a:extLst>
                        <a:ext uri="{28A0092B-C50C-407E-A947-70E740481C1C}"/>
                      </a:extLst>
                    </a:blip>
                    <a:srcRect/>
                    <a:stretch>
                      <a:fillRect/>
                    </a:stretch>
                  </pic:blipFill>
                  <pic:spPr bwMode="auto">
                    <a:xfrm>
                      <a:off x="0" y="0"/>
                      <a:ext cx="6665595" cy="4157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800"/>
        <w:spacing w:after="0"/>
        <w:rPr>
          <w:sz w:val="20"/>
          <w:szCs w:val="20"/>
          <w:color w:val="auto"/>
        </w:rPr>
      </w:pPr>
      <w:r>
        <w:rPr>
          <w:rFonts w:ascii="Arial" w:cs="Arial" w:eastAsia="Arial" w:hAnsi="Arial"/>
          <w:sz w:val="17"/>
          <w:szCs w:val="17"/>
          <w:b w:val="1"/>
          <w:bCs w:val="1"/>
          <w:color w:val="auto"/>
        </w:rPr>
        <w:t xml:space="preserve">Figure 2. </w:t>
      </w:r>
      <w:r>
        <w:rPr>
          <w:rFonts w:ascii="Arial" w:cs="Arial" w:eastAsia="Arial" w:hAnsi="Arial"/>
          <w:sz w:val="17"/>
          <w:szCs w:val="17"/>
          <w:color w:val="auto"/>
        </w:rPr>
        <w:t>Aerial photograpy of Caunus Theater on the slope of the Grand Acropole (C. Işık).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497840</wp:posOffset>
            </wp:positionH>
            <wp:positionV relativeFrom="paragraph">
              <wp:posOffset>208280</wp:posOffset>
            </wp:positionV>
            <wp:extent cx="5647055" cy="417830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
                      <a:extLst>
                        <a:ext uri="{28A0092B-C50C-407E-A947-70E740481C1C}"/>
                      </a:extLst>
                    </a:blip>
                    <a:srcRect/>
                    <a:stretch>
                      <a:fillRect/>
                    </a:stretch>
                  </pic:blipFill>
                  <pic:spPr bwMode="auto">
                    <a:xfrm>
                      <a:off x="0" y="0"/>
                      <a:ext cx="5647055" cy="4178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800"/>
        <w:spacing w:after="0"/>
        <w:rPr>
          <w:sz w:val="20"/>
          <w:szCs w:val="20"/>
          <w:color w:val="auto"/>
        </w:rPr>
      </w:pPr>
      <w:r>
        <w:rPr>
          <w:rFonts w:ascii="Arial" w:cs="Arial" w:eastAsia="Arial" w:hAnsi="Arial"/>
          <w:sz w:val="16"/>
          <w:szCs w:val="16"/>
          <w:b w:val="1"/>
          <w:bCs w:val="1"/>
          <w:color w:val="auto"/>
        </w:rPr>
        <w:t xml:space="preserve">Figure 3. </w:t>
      </w:r>
      <w:r>
        <w:rPr>
          <w:rFonts w:ascii="Arial" w:cs="Arial" w:eastAsia="Arial" w:hAnsi="Arial"/>
          <w:sz w:val="16"/>
          <w:szCs w:val="16"/>
          <w:color w:val="auto"/>
        </w:rPr>
        <w:t>Plan of the theater which was drawn in 1995 (Archive of Caunus Archeological Excavation).</w:t>
      </w:r>
    </w:p>
    <w:p>
      <w:pPr>
        <w:sectPr>
          <w:pgSz w:w="12180" w:h="15874" w:orient="portrait"/>
          <w:cols w:equalWidth="0" w:num="1">
            <w:col w:w="10480"/>
          </w:cols>
          <w:pgMar w:left="860" w:top="1440" w:right="849" w:bottom="0" w:gutter="0" w:footer="0" w:header="0"/>
        </w:sectPr>
      </w:pPr>
    </w:p>
    <w:p>
      <w:pPr>
        <w:spacing w:after="0" w:line="200" w:lineRule="exact"/>
        <w:rPr>
          <w:sz w:val="20"/>
          <w:szCs w:val="20"/>
          <w:color w:val="auto"/>
        </w:rPr>
      </w:pPr>
    </w:p>
    <w:p>
      <w:pPr>
        <w:spacing w:after="0" w:line="219" w:lineRule="exact"/>
        <w:rPr>
          <w:sz w:val="20"/>
          <w:szCs w:val="20"/>
          <w:color w:val="auto"/>
        </w:rPr>
      </w:pPr>
    </w:p>
    <w:p>
      <w:pPr>
        <w:spacing w:after="0"/>
        <w:tabs>
          <w:tab w:leader="none" w:pos="8120" w:val="left"/>
        </w:tabs>
        <w:rPr>
          <w:sz w:val="20"/>
          <w:szCs w:val="20"/>
          <w:color w:val="auto"/>
        </w:rPr>
      </w:pPr>
      <w:r>
        <w:rPr>
          <w:rFonts w:ascii="Arial" w:cs="Arial" w:eastAsia="Arial" w:hAnsi="Arial"/>
          <w:sz w:val="16"/>
          <w:szCs w:val="16"/>
          <w:color w:val="460080"/>
        </w:rPr>
        <w:t>176</w:t>
      </w:r>
      <w:r>
        <w:rPr>
          <w:sz w:val="20"/>
          <w:szCs w:val="20"/>
          <w:color w:val="auto"/>
        </w:rPr>
        <w:tab/>
      </w: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p>
    <w:p>
      <w:pPr>
        <w:sectPr>
          <w:pgSz w:w="12180" w:h="15874" w:orient="portrait"/>
          <w:cols w:equalWidth="0" w:num="1">
            <w:col w:w="10480"/>
          </w:cols>
          <w:pgMar w:left="860" w:top="1440" w:right="849" w:bottom="0" w:gutter="0" w:footer="0" w:header="0"/>
          <w:type w:val="continuous"/>
        </w:sectPr>
      </w:pPr>
    </w:p>
    <w:bookmarkStart w:id="4" w:name="page5"/>
    <w:bookmarkEnd w:id="4"/>
    <w:p>
      <w:pPr>
        <w:jc w:val="center"/>
        <w:ind w:right="20"/>
        <w:spacing w:after="0"/>
        <w:rPr>
          <w:sz w:val="20"/>
          <w:szCs w:val="20"/>
          <w:color w:val="auto"/>
        </w:rPr>
      </w:pPr>
      <w:r>
        <w:rPr>
          <w:rFonts w:ascii="Times New Roman" w:cs="Times New Roman" w:eastAsia="Times New Roman" w:hAnsi="Times New Roman"/>
          <w:sz w:val="18"/>
          <w:szCs w:val="18"/>
          <w:color w:val="460080"/>
        </w:rPr>
        <w:t>Formal Analysis and Principal Architectural Character of Caunus Theater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27305</wp:posOffset>
                </wp:positionV>
                <wp:extent cx="6659245" cy="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59245"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218" o:spid="_x0000_s12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499pt,2.15pt" to="523.9pt,2.15pt" o:allowincell="f" strokecolor="#460080" strokeweight="0.3pt"/>
            </w:pict>
          </mc:Fallback>
        </mc:AlternateContent>
        <w:drawing>
          <wp:anchor simplePos="0" relativeHeight="251657728" behindDoc="1" locked="0" layoutInCell="0" allowOverlap="1">
            <wp:simplePos x="0" y="0"/>
            <wp:positionH relativeFrom="column">
              <wp:posOffset>615950</wp:posOffset>
            </wp:positionH>
            <wp:positionV relativeFrom="paragraph">
              <wp:posOffset>281305</wp:posOffset>
            </wp:positionV>
            <wp:extent cx="5416550" cy="24295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
                      <a:extLst>
                        <a:ext uri="{28A0092B-C50C-407E-A947-70E740481C1C}"/>
                      </a:extLst>
                    </a:blip>
                    <a:srcRect/>
                    <a:stretch>
                      <a:fillRect/>
                    </a:stretch>
                  </pic:blipFill>
                  <pic:spPr bwMode="auto">
                    <a:xfrm>
                      <a:off x="0" y="0"/>
                      <a:ext cx="5416550" cy="2429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980"/>
        <w:spacing w:after="0"/>
        <w:rPr>
          <w:sz w:val="20"/>
          <w:szCs w:val="20"/>
          <w:color w:val="auto"/>
        </w:rPr>
      </w:pPr>
      <w:r>
        <w:rPr>
          <w:rFonts w:ascii="Arial" w:cs="Arial" w:eastAsia="Arial" w:hAnsi="Arial"/>
          <w:sz w:val="18"/>
          <w:szCs w:val="18"/>
          <w:b w:val="1"/>
          <w:bCs w:val="1"/>
          <w:color w:val="auto"/>
        </w:rPr>
        <w:t xml:space="preserve">Figure 4. </w:t>
      </w:r>
      <w:r>
        <w:rPr>
          <w:rFonts w:ascii="Arial" w:cs="Arial" w:eastAsia="Arial" w:hAnsi="Arial"/>
          <w:sz w:val="18"/>
          <w:szCs w:val="18"/>
          <w:color w:val="auto"/>
        </w:rPr>
        <w:t>Measuring points and drawings in digital format (by Authors).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615950</wp:posOffset>
            </wp:positionH>
            <wp:positionV relativeFrom="paragraph">
              <wp:posOffset>246380</wp:posOffset>
            </wp:positionV>
            <wp:extent cx="5416550" cy="275780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
                      <a:extLst>
                        <a:ext uri="{28A0092B-C50C-407E-A947-70E740481C1C}"/>
                      </a:extLst>
                    </a:blip>
                    <a:srcRect/>
                    <a:stretch>
                      <a:fillRect/>
                    </a:stretch>
                  </pic:blipFill>
                  <pic:spPr bwMode="auto">
                    <a:xfrm>
                      <a:off x="0" y="0"/>
                      <a:ext cx="5416550" cy="2757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980"/>
        <w:spacing w:after="0"/>
        <w:rPr>
          <w:sz w:val="20"/>
          <w:szCs w:val="20"/>
          <w:color w:val="auto"/>
        </w:rPr>
      </w:pPr>
      <w:r>
        <w:rPr>
          <w:rFonts w:ascii="Arial" w:cs="Arial" w:eastAsia="Arial" w:hAnsi="Arial"/>
          <w:sz w:val="18"/>
          <w:szCs w:val="18"/>
          <w:b w:val="1"/>
          <w:bCs w:val="1"/>
          <w:color w:val="auto"/>
        </w:rPr>
        <w:t xml:space="preserve">Figure 5. </w:t>
      </w:r>
      <w:r>
        <w:rPr>
          <w:rFonts w:ascii="Arial" w:cs="Arial" w:eastAsia="Arial" w:hAnsi="Arial"/>
          <w:sz w:val="18"/>
          <w:szCs w:val="18"/>
          <w:color w:val="auto"/>
        </w:rPr>
        <w:t>Plans of the theater (by Authors).</w:t>
      </w:r>
    </w:p>
    <w:p>
      <w:pPr>
        <w:sectPr>
          <w:pgSz w:w="12180" w:h="15874" w:orient="portrait"/>
          <w:cols w:equalWidth="0" w:num="1">
            <w:col w:w="10480"/>
          </w:cols>
          <w:pgMar w:left="860" w:top="811" w:right="849" w:bottom="0" w:gutter="0" w:footer="0" w:header="0"/>
        </w:sectPr>
      </w:pPr>
    </w:p>
    <w:p>
      <w:pPr>
        <w:spacing w:after="0" w:line="297"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As can be seen, all the documentations about the the-ater done by now were prepared in two dimensions, in line with the restrictions of the times. But, it has now be-come possible to document first the buildings one by one, and then the whole city in 3D using the currently avail-able measuring equipment. In the research conducted, all structural elements such as the seating steps of the the-ater, cavea wall, vaulted entrances, stage building have been measured in detail and coordinates have been ob-tained. These helped to record the fundamental geometry of the theater, its dimensions and its current situation and using the coordinates, the theater has been simulated in 3D in digital format. A detailed survey of the current situa-tion of the theater in digital format 3D picture of it is now obtained (Fig. 4). This will be a solid reference for any fu-ture academic research on Caunus Theater.</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ind w:left="240"/>
        <w:spacing w:after="0"/>
        <w:rPr>
          <w:sz w:val="20"/>
          <w:szCs w:val="20"/>
          <w:color w:val="auto"/>
        </w:rPr>
      </w:pPr>
      <w:r>
        <w:rPr>
          <w:rFonts w:ascii="Arial" w:cs="Arial" w:eastAsia="Arial" w:hAnsi="Arial"/>
          <w:sz w:val="22"/>
          <w:szCs w:val="22"/>
          <w:b w:val="1"/>
          <w:bCs w:val="1"/>
          <w:color w:val="460080"/>
        </w:rPr>
        <w:t>The Formal Analysis of the Caunus Theatre</w:t>
      </w:r>
    </w:p>
    <w:p>
      <w:pPr>
        <w:spacing w:after="0" w:line="64" w:lineRule="exact"/>
        <w:rPr>
          <w:sz w:val="20"/>
          <w:szCs w:val="20"/>
          <w:color w:val="auto"/>
        </w:rPr>
      </w:pPr>
    </w:p>
    <w:p>
      <w:pPr>
        <w:jc w:val="both"/>
        <w:ind w:firstLine="227"/>
        <w:spacing w:after="0" w:line="223" w:lineRule="auto"/>
        <w:rPr>
          <w:sz w:val="20"/>
          <w:szCs w:val="20"/>
          <w:color w:val="auto"/>
        </w:rPr>
      </w:pPr>
      <w:r>
        <w:rPr>
          <w:rFonts w:ascii="Calibri" w:cs="Calibri" w:eastAsia="Calibri" w:hAnsi="Calibri"/>
          <w:sz w:val="22"/>
          <w:szCs w:val="22"/>
          <w:color w:val="auto"/>
        </w:rPr>
        <w:t>Caunus Theatre encompasses a cavea with a diameter of 76 meters, and a stage area with a length of 38.5 me-ters and width of 11.20 meters. The total area is 3,280 m</w:t>
      </w:r>
      <w:r>
        <w:rPr>
          <w:rFonts w:ascii="Calibri" w:cs="Calibri" w:eastAsia="Calibri" w:hAnsi="Calibri"/>
          <w:sz w:val="12"/>
          <w:szCs w:val="12"/>
          <w:color w:val="auto"/>
        </w:rPr>
        <w:t>2</w:t>
      </w:r>
      <w:r>
        <w:rPr>
          <w:rFonts w:ascii="Calibri" w:cs="Calibri" w:eastAsia="Calibri" w:hAnsi="Calibri"/>
          <w:sz w:val="22"/>
          <w:szCs w:val="22"/>
          <w:color w:val="auto"/>
        </w:rPr>
        <w:t>. The stage building is separated from the cavea with side entrances (parodos). Cavea is built in typical Hellenis-tic theatre characteristic with its shape larger than half a circle.</w:t>
      </w:r>
      <w:r>
        <w:rPr>
          <w:rFonts w:ascii="Calibri" w:cs="Calibri" w:eastAsia="Calibri" w:hAnsi="Calibri"/>
          <w:sz w:val="12"/>
          <w:szCs w:val="12"/>
          <w:color w:val="460080"/>
        </w:rPr>
        <w:t>17</w:t>
      </w:r>
      <w:r>
        <w:rPr>
          <w:rFonts w:ascii="Calibri" w:cs="Calibri" w:eastAsia="Calibri" w:hAnsi="Calibri"/>
          <w:sz w:val="22"/>
          <w:szCs w:val="22"/>
          <w:color w:val="auto"/>
        </w:rPr>
        <w:t xml:space="preserve"> The seating capacity is calculated to be approxi-mately 4,500 for person.</w:t>
      </w:r>
      <w:r>
        <w:rPr>
          <w:rFonts w:ascii="Calibri" w:cs="Calibri" w:eastAsia="Calibri" w:hAnsi="Calibri"/>
          <w:sz w:val="12"/>
          <w:szCs w:val="12"/>
          <w:color w:val="460080"/>
        </w:rPr>
        <w:t>18</w:t>
      </w:r>
      <w:r>
        <w:rPr>
          <w:rFonts w:ascii="Calibri" w:cs="Calibri" w:eastAsia="Calibri" w:hAnsi="Calibri"/>
          <w:sz w:val="22"/>
          <w:szCs w:val="22"/>
          <w:color w:val="auto"/>
        </w:rPr>
        <w:t xml:space="preserve"> Limestone is used in the seats and steps, and due to this material’s properties, most of these are now eroded (Fig. 5).</w:t>
      </w:r>
    </w:p>
    <w:p>
      <w:pPr>
        <w:spacing w:after="0" w:line="61" w:lineRule="exact"/>
        <w:rPr>
          <w:sz w:val="20"/>
          <w:szCs w:val="20"/>
          <w:color w:val="auto"/>
        </w:rPr>
      </w:pPr>
    </w:p>
    <w:p>
      <w:pPr>
        <w:jc w:val="both"/>
        <w:ind w:firstLine="227"/>
        <w:spacing w:after="0" w:line="232" w:lineRule="auto"/>
        <w:rPr>
          <w:sz w:val="20"/>
          <w:szCs w:val="20"/>
          <w:color w:val="auto"/>
        </w:rPr>
      </w:pPr>
      <w:r>
        <w:rPr>
          <w:rFonts w:ascii="Calibri" w:cs="Calibri" w:eastAsia="Calibri" w:hAnsi="Calibri"/>
          <w:sz w:val="21"/>
          <w:szCs w:val="21"/>
          <w:color w:val="auto"/>
        </w:rPr>
        <w:t>Vitruvius, states that the theaters must choose the right wind direction when choosing the location,</w:t>
      </w:r>
      <w:r>
        <w:rPr>
          <w:rFonts w:ascii="Calibri" w:cs="Calibri" w:eastAsia="Calibri" w:hAnsi="Calibri"/>
          <w:sz w:val="12"/>
          <w:szCs w:val="12"/>
          <w:color w:val="460080"/>
        </w:rPr>
        <w:t>19</w:t>
      </w:r>
      <w:r>
        <w:rPr>
          <w:rFonts w:ascii="Calibri" w:cs="Calibri" w:eastAsia="Calibri" w:hAnsi="Calibri"/>
          <w:sz w:val="21"/>
          <w:szCs w:val="21"/>
          <w:color w:val="auto"/>
        </w:rPr>
        <w:t xml:space="preserve"> that’s one of</w:t>
      </w:r>
    </w:p>
    <w:p>
      <w:pPr>
        <w:spacing w:after="0" w:line="167" w:lineRule="exact"/>
        <w:rPr>
          <w:sz w:val="20"/>
          <w:szCs w:val="20"/>
          <w:color w:val="auto"/>
        </w:rPr>
      </w:pPr>
    </w:p>
    <w:tbl>
      <w:tblPr>
        <w:tblLayout w:type="fixed"/>
        <w:tblInd w:w="0" w:type="dxa"/>
        <w:tblCellMar>
          <w:top w:w="0" w:type="dxa"/>
          <w:left w:w="0" w:type="dxa"/>
          <w:bottom w:w="0" w:type="dxa"/>
          <w:right w:w="0" w:type="dxa"/>
        </w:tblCellMar>
      </w:tblPr>
      <w:tr>
        <w:trPr>
          <w:trHeight w:val="207"/>
        </w:trPr>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17</w:t>
            </w:r>
          </w:p>
        </w:tc>
        <w:tc>
          <w:tcPr>
            <w:tcW w:w="168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Vitruvius, 1914, 146-152.</w:t>
            </w:r>
          </w:p>
        </w:tc>
        <w:tc>
          <w:tcPr>
            <w:tcW w:w="680" w:type="dxa"/>
            <w:vAlign w:val="bottom"/>
            <w:shd w:val="clear" w:color="auto" w:fill="FFFFE6"/>
          </w:tcPr>
          <w:p>
            <w:pPr>
              <w:spacing w:after="0"/>
              <w:rPr>
                <w:sz w:val="17"/>
                <w:szCs w:val="17"/>
                <w:color w:val="auto"/>
              </w:rPr>
            </w:pPr>
          </w:p>
        </w:tc>
        <w:tc>
          <w:tcPr>
            <w:tcW w:w="2540" w:type="dxa"/>
            <w:vAlign w:val="bottom"/>
            <w:shd w:val="clear" w:color="auto" w:fill="FFFFE6"/>
          </w:tcPr>
          <w:p>
            <w:pPr>
              <w:ind w:left="200"/>
              <w:spacing w:after="0"/>
              <w:rPr>
                <w:sz w:val="20"/>
                <w:szCs w:val="20"/>
                <w:color w:val="auto"/>
              </w:rPr>
            </w:pPr>
            <w:r>
              <w:rPr>
                <w:rFonts w:ascii="Calibri" w:cs="Calibri" w:eastAsia="Calibri" w:hAnsi="Calibri"/>
                <w:sz w:val="16"/>
                <w:szCs w:val="16"/>
                <w:color w:val="460080"/>
              </w:rPr>
              <w:t>cms width per seat.</w:t>
            </w:r>
          </w:p>
        </w:tc>
      </w:tr>
      <w:tr>
        <w:trPr>
          <w:trHeight w:val="194"/>
        </w:trPr>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18</w:t>
            </w:r>
          </w:p>
        </w:tc>
        <w:tc>
          <w:tcPr>
            <w:tcW w:w="168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This figure is calculated</w:t>
            </w:r>
          </w:p>
        </w:tc>
        <w:tc>
          <w:tcPr>
            <w:tcW w:w="680" w:type="dxa"/>
            <w:vAlign w:val="bottom"/>
            <w:shd w:val="clear" w:color="auto" w:fill="FFFFE6"/>
          </w:tcPr>
          <w:p>
            <w:pPr>
              <w:ind w:left="40"/>
              <w:spacing w:after="0"/>
              <w:rPr>
                <w:sz w:val="20"/>
                <w:szCs w:val="20"/>
                <w:color w:val="auto"/>
              </w:rPr>
            </w:pPr>
            <w:r>
              <w:rPr>
                <w:rFonts w:ascii="Calibri" w:cs="Calibri" w:eastAsia="Calibri" w:hAnsi="Calibri"/>
                <w:sz w:val="16"/>
                <w:szCs w:val="16"/>
                <w:color w:val="460080"/>
              </w:rPr>
              <w:t>using 60</w:t>
            </w:r>
          </w:p>
        </w:tc>
        <w:tc>
          <w:tcPr>
            <w:tcW w:w="2540" w:type="dxa"/>
            <w:vAlign w:val="bottom"/>
            <w:shd w:val="clear" w:color="auto" w:fill="FFFFE6"/>
          </w:tcPr>
          <w:p>
            <w:pPr>
              <w:ind w:left="60"/>
              <w:spacing w:after="0"/>
              <w:rPr>
                <w:sz w:val="20"/>
                <w:szCs w:val="20"/>
                <w:color w:val="auto"/>
              </w:rPr>
            </w:pPr>
            <w:r>
              <w:rPr>
                <w:rFonts w:ascii="Calibri" w:cs="Calibri" w:eastAsia="Calibri" w:hAnsi="Calibri"/>
                <w:sz w:val="9"/>
                <w:szCs w:val="9"/>
                <w:color w:val="460080"/>
              </w:rPr>
              <w:t xml:space="preserve">19 </w:t>
            </w:r>
            <w:r>
              <w:rPr>
                <w:rFonts w:ascii="Calibri" w:cs="Calibri" w:eastAsia="Calibri" w:hAnsi="Calibri"/>
                <w:sz w:val="16"/>
                <w:szCs w:val="16"/>
                <w:color w:val="460080"/>
              </w:rPr>
              <w:t>Vitruvius, 1993, 102.</w:t>
            </w:r>
          </w:p>
        </w:tc>
      </w:tr>
      <w:tr>
        <w:trPr>
          <w:trHeight w:val="27"/>
        </w:trPr>
        <w:tc>
          <w:tcPr>
            <w:tcW w:w="180" w:type="dxa"/>
            <w:vAlign w:val="bottom"/>
            <w:shd w:val="clear" w:color="auto" w:fill="FFFFE6"/>
          </w:tcPr>
          <w:p>
            <w:pPr>
              <w:spacing w:after="0"/>
              <w:rPr>
                <w:sz w:val="2"/>
                <w:szCs w:val="2"/>
                <w:color w:val="auto"/>
              </w:rPr>
            </w:pPr>
          </w:p>
        </w:tc>
        <w:tc>
          <w:tcPr>
            <w:tcW w:w="1680" w:type="dxa"/>
            <w:vAlign w:val="bottom"/>
            <w:shd w:val="clear" w:color="auto" w:fill="FFFFE6"/>
          </w:tcPr>
          <w:p>
            <w:pPr>
              <w:spacing w:after="0"/>
              <w:rPr>
                <w:sz w:val="2"/>
                <w:szCs w:val="2"/>
                <w:color w:val="auto"/>
              </w:rPr>
            </w:pPr>
          </w:p>
        </w:tc>
        <w:tc>
          <w:tcPr>
            <w:tcW w:w="680" w:type="dxa"/>
            <w:vAlign w:val="bottom"/>
            <w:shd w:val="clear" w:color="auto" w:fill="FFFFE6"/>
          </w:tcPr>
          <w:p>
            <w:pPr>
              <w:spacing w:after="0"/>
              <w:rPr>
                <w:sz w:val="2"/>
                <w:szCs w:val="2"/>
                <w:color w:val="auto"/>
              </w:rPr>
            </w:pPr>
          </w:p>
        </w:tc>
        <w:tc>
          <w:tcPr>
            <w:tcW w:w="2540" w:type="dxa"/>
            <w:vAlign w:val="bottom"/>
            <w:shd w:val="clear" w:color="auto" w:fill="FFFFE6"/>
          </w:tcPr>
          <w:p>
            <w:pPr>
              <w:spacing w:after="0"/>
              <w:rPr>
                <w:sz w:val="2"/>
                <w:szCs w:val="2"/>
                <w:color w:val="auto"/>
              </w:rPr>
            </w:pPr>
          </w:p>
        </w:tc>
      </w:tr>
    </w:tbl>
    <w:p>
      <w:pPr>
        <w:spacing w:after="0" w:line="226" w:lineRule="exact"/>
        <w:rPr>
          <w:sz w:val="20"/>
          <w:szCs w:val="20"/>
          <w:color w:val="auto"/>
        </w:rPr>
      </w:pPr>
    </w:p>
    <w:p>
      <w:pPr>
        <w:sectPr>
          <w:pgSz w:w="12180" w:h="15874" w:orient="portrait"/>
          <w:cols w:equalWidth="0" w:num="2">
            <w:col w:w="5060" w:space="340"/>
            <w:col w:w="5080"/>
          </w:cols>
          <w:pgMar w:left="860" w:top="811" w:right="849" w:bottom="0" w:gutter="0" w:footer="0" w:header="0"/>
          <w:type w:val="continuous"/>
        </w:sectPr>
      </w:pPr>
    </w:p>
    <w:p>
      <w:pPr>
        <w:spacing w:after="0" w:line="198" w:lineRule="exact"/>
        <w:rPr>
          <w:sz w:val="20"/>
          <w:szCs w:val="20"/>
          <w:color w:val="auto"/>
        </w:rPr>
      </w:pPr>
    </w:p>
    <w:p>
      <w:pPr>
        <w:spacing w:after="0"/>
        <w:tabs>
          <w:tab w:leader="none" w:pos="1008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177</w:t>
      </w:r>
    </w:p>
    <w:p>
      <w:pPr>
        <w:sectPr>
          <w:pgSz w:w="12180" w:h="15874" w:orient="portrait"/>
          <w:cols w:equalWidth="0" w:num="1">
            <w:col w:w="10480"/>
          </w:cols>
          <w:pgMar w:left="860" w:top="811" w:right="849" w:bottom="0" w:gutter="0" w:footer="0" w:header="0"/>
          <w:type w:val="continuous"/>
        </w:sectPr>
      </w:pPr>
    </w:p>
    <w:bookmarkStart w:id="5" w:name="page6"/>
    <w:bookmarkEnd w:id="5"/>
    <w:p>
      <w:pPr>
        <w:jc w:val="both"/>
        <w:spacing w:after="0" w:line="234" w:lineRule="auto"/>
        <w:rPr>
          <w:sz w:val="20"/>
          <w:szCs w:val="20"/>
          <w:color w:val="auto"/>
        </w:rPr>
      </w:pPr>
      <w:r>
        <w:rPr>
          <w:rFonts w:ascii="Calibri" w:cs="Calibri" w:eastAsia="Calibri" w:hAnsi="Calibri"/>
          <w:sz w:val="21"/>
          <w:szCs w:val="21"/>
          <w:color w:val="auto"/>
        </w:rPr>
        <w:drawing>
          <wp:anchor simplePos="0" relativeHeight="251657728" behindDoc="1" locked="0" layoutInCell="0" allowOverlap="1">
            <wp:simplePos x="0" y="0"/>
            <wp:positionH relativeFrom="page">
              <wp:posOffset>3422650</wp:posOffset>
            </wp:positionH>
            <wp:positionV relativeFrom="page">
              <wp:posOffset>539750</wp:posOffset>
            </wp:positionV>
            <wp:extent cx="507365" cy="12255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
                      <a:extLst>
                        <a:ext uri="{28A0092B-C50C-407E-A947-70E740481C1C}"/>
                      </a:extLst>
                    </a:blip>
                    <a:srcRect/>
                    <a:stretch>
                      <a:fillRect/>
                    </a:stretch>
                  </pic:blipFill>
                  <pic:spPr bwMode="auto">
                    <a:xfrm>
                      <a:off x="0" y="0"/>
                      <a:ext cx="507365" cy="122555"/>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page">
                  <wp:posOffset>534035</wp:posOffset>
                </wp:positionH>
                <wp:positionV relativeFrom="page">
                  <wp:posOffset>678180</wp:posOffset>
                </wp:positionV>
                <wp:extent cx="6665595" cy="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65595"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222" o:spid="_x0000_s124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42.05pt,53.4pt" to="566.9pt,53.4pt" o:allowincell="f" strokecolor="#460080" strokeweight="0.3pt">
                <w10:wrap anchorx="page" anchory="page"/>
              </v:line>
            </w:pict>
          </mc:Fallback>
        </mc:AlternateContent>
        <w:t>the main reasons that Cavea faces southwest, taking the wind and the ligth into account. The spectators can have a view of both the city and the sea, which presents a natural scene in the background. The way the cavea is situated is of utmost importance, for it is essential that the actors and the spectators are not disturbed by the sun or the wind.</w:t>
      </w:r>
      <w:r>
        <w:rPr>
          <w:rFonts w:ascii="Calibri" w:cs="Calibri" w:eastAsia="Calibri" w:hAnsi="Calibri"/>
          <w:sz w:val="12"/>
          <w:szCs w:val="12"/>
          <w:color w:val="460080"/>
        </w:rPr>
        <w:t>20</w:t>
      </w:r>
      <w:r>
        <w:rPr>
          <w:rFonts w:ascii="Calibri" w:cs="Calibri" w:eastAsia="Calibri" w:hAnsi="Calibri"/>
          <w:sz w:val="21"/>
          <w:szCs w:val="21"/>
          <w:color w:val="auto"/>
        </w:rPr>
        <w:t xml:space="preserve"> The upper seats have a majestic view of the city and the sea. In the Hellenistic theaters, where there is either no stage building or a low level building, natural scenery that is in the domain of the spectators present a background to the play, or even act as a natural scene for the play.</w:t>
      </w:r>
      <w:r>
        <w:rPr>
          <w:rFonts w:ascii="Calibri" w:cs="Calibri" w:eastAsia="Calibri" w:hAnsi="Calibri"/>
          <w:sz w:val="12"/>
          <w:szCs w:val="12"/>
          <w:color w:val="460080"/>
        </w:rPr>
        <w:t>21</w:t>
      </w:r>
    </w:p>
    <w:p>
      <w:pPr>
        <w:spacing w:after="0" w:line="73" w:lineRule="exact"/>
        <w:rPr>
          <w:sz w:val="20"/>
          <w:szCs w:val="20"/>
          <w:color w:val="auto"/>
        </w:rPr>
      </w:pPr>
    </w:p>
    <w:p>
      <w:pPr>
        <w:jc w:val="both"/>
        <w:ind w:firstLine="227"/>
        <w:spacing w:after="0" w:line="224" w:lineRule="auto"/>
        <w:rPr>
          <w:sz w:val="20"/>
          <w:szCs w:val="20"/>
          <w:color w:val="auto"/>
        </w:rPr>
      </w:pPr>
      <w:r>
        <w:rPr>
          <w:rFonts w:ascii="Calibri" w:cs="Calibri" w:eastAsia="Calibri" w:hAnsi="Calibri"/>
          <w:sz w:val="22"/>
          <w:szCs w:val="22"/>
          <w:color w:val="auto"/>
        </w:rPr>
        <w:t>At Caunus Theater, which uses the environmental prop-erties as design criteria, the northeast of the cavea is situ-ated on the main rock, and other parts are placed on the support wall called analemma. This wall, with its majestic appearance, is the most impressive structural element of the theater. The wall, supporting the cavea, is a quite low level in the northeast, but it reaches 15.50 meters at the west end, and 5.80 meters at the South.</w:t>
      </w:r>
    </w:p>
    <w:p>
      <w:pPr>
        <w:spacing w:after="0" w:line="63" w:lineRule="exact"/>
        <w:rPr>
          <w:sz w:val="20"/>
          <w:szCs w:val="20"/>
          <w:color w:val="auto"/>
        </w:rPr>
      </w:pPr>
    </w:p>
    <w:p>
      <w:pPr>
        <w:jc w:val="both"/>
        <w:ind w:firstLine="227"/>
        <w:spacing w:after="0" w:line="235" w:lineRule="auto"/>
        <w:rPr>
          <w:sz w:val="20"/>
          <w:szCs w:val="20"/>
          <w:color w:val="auto"/>
        </w:rPr>
      </w:pPr>
      <w:r>
        <w:rPr>
          <w:rFonts w:ascii="Calibri" w:cs="Calibri" w:eastAsia="Calibri" w:hAnsi="Calibri"/>
          <w:sz w:val="21"/>
          <w:szCs w:val="21"/>
          <w:color w:val="auto"/>
        </w:rPr>
        <w:t>After the discovery of the monumental fountain in 2005, it was found out that analemma forms a 11.80 me-ter wide niche, with depths of 3.25 meters towards the east and 1.00 meter towards the west.</w:t>
      </w:r>
      <w:r>
        <w:rPr>
          <w:rFonts w:ascii="Calibri" w:cs="Calibri" w:eastAsia="Calibri" w:hAnsi="Calibri"/>
          <w:sz w:val="12"/>
          <w:szCs w:val="12"/>
          <w:color w:val="460080"/>
        </w:rPr>
        <w:t>22</w:t>
      </w:r>
      <w:r>
        <w:rPr>
          <w:rFonts w:ascii="Calibri" w:cs="Calibri" w:eastAsia="Calibri" w:hAnsi="Calibri"/>
          <w:sz w:val="21"/>
          <w:szCs w:val="21"/>
          <w:color w:val="auto"/>
        </w:rPr>
        <w:t xml:space="preserve"> The fountain with dimensions of 10.60 m x 6.00 m is within the niche. The traces on the niche abutment shows that a single vault with a height of 5.50 meters is used. The back wall of the niche is a terrace wall, and was older than analemma. In terms of craftsmanship and stone quality, it is in line with the terrace wall behind the stage building, which is built at an angle of 45 degrees. It is not yet known if these walls belong to the same terrace or not. Possibly, during the en-largement of the theater,</w:t>
      </w:r>
      <w:r>
        <w:rPr>
          <w:rFonts w:ascii="Calibri" w:cs="Calibri" w:eastAsia="Calibri" w:hAnsi="Calibri"/>
          <w:sz w:val="12"/>
          <w:szCs w:val="12"/>
          <w:color w:val="460080"/>
        </w:rPr>
        <w:t>23</w:t>
      </w:r>
      <w:r>
        <w:rPr>
          <w:rFonts w:ascii="Calibri" w:cs="Calibri" w:eastAsia="Calibri" w:hAnsi="Calibri"/>
          <w:sz w:val="21"/>
          <w:szCs w:val="21"/>
          <w:color w:val="auto"/>
        </w:rPr>
        <w:t xml:space="preserve"> to be able to continue using the fountain, it was left where it was, and circumvented by the new analemma, forming a niche. But the statical sen-sitivity due to the wide spacing (span) over the niche, re-sulted in the collapse of the cavea onto the fountain during an earthquake. The archaelogical excavations in this area have been going on.</w:t>
      </w:r>
      <w:r>
        <w:rPr>
          <w:rFonts w:ascii="Calibri" w:cs="Calibri" w:eastAsia="Calibri" w:hAnsi="Calibri"/>
          <w:sz w:val="12"/>
          <w:szCs w:val="12"/>
          <w:color w:val="460080"/>
        </w:rPr>
        <w:t>24</w:t>
      </w:r>
    </w:p>
    <w:p>
      <w:pPr>
        <w:spacing w:after="0" w:line="65" w:lineRule="exact"/>
        <w:rPr>
          <w:sz w:val="20"/>
          <w:szCs w:val="20"/>
          <w:color w:val="auto"/>
        </w:rPr>
      </w:pPr>
    </w:p>
    <w:p>
      <w:pPr>
        <w:jc w:val="both"/>
        <w:ind w:firstLine="227"/>
        <w:spacing w:after="0" w:line="234" w:lineRule="auto"/>
        <w:rPr>
          <w:sz w:val="20"/>
          <w:szCs w:val="20"/>
          <w:color w:val="auto"/>
        </w:rPr>
      </w:pPr>
      <w:r>
        <w:rPr>
          <w:rFonts w:ascii="Calibri" w:cs="Calibri" w:eastAsia="Calibri" w:hAnsi="Calibri"/>
          <w:sz w:val="21"/>
          <w:szCs w:val="21"/>
          <w:color w:val="auto"/>
        </w:rPr>
        <w:t>The inner part of the analemma, which is built using travertine blocks, is filled with chipped stones from the main rock. This forms a structure in itself. The wall gets thicker towards the ground and there is a skillfully made cascades. At the height of 0.48 meters from the ground, the wall moves inside by 0.40 meters, from there, at 0.51 meters height, it moves a further 0.32 meters inside, and</w:t>
      </w:r>
    </w:p>
    <w:p>
      <w:pPr>
        <w:spacing w:after="0" w:line="207"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6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20</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Ferrero, 1988, 28. He mentions the</w:t>
            </w:r>
          </w:p>
        </w:tc>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the cavea wall is just wide enough</w:t>
            </w:r>
          </w:p>
        </w:tc>
      </w:tr>
      <w:tr>
        <w:trPr>
          <w:trHeight w:val="166"/>
        </w:trPr>
        <w:tc>
          <w:tcPr>
            <w:tcW w:w="16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importance of West and South in</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for a person to pass. Işık, 2009a,</w:t>
            </w:r>
          </w:p>
        </w:tc>
      </w:tr>
      <w:tr>
        <w:trPr>
          <w:trHeight w:val="166"/>
        </w:trPr>
        <w:tc>
          <w:tcPr>
            <w:tcW w:w="16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the Anatolian theaters ,and writes</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19.  Also, a niche above the cavea</w:t>
            </w:r>
          </w:p>
        </w:tc>
      </w:tr>
      <w:tr>
        <w:trPr>
          <w:trHeight w:val="166"/>
        </w:trPr>
        <w:tc>
          <w:tcPr>
            <w:tcW w:w="16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that Southwest is equally impor</w:t>
            </w:r>
            <w:r>
              <w:rPr>
                <w:rFonts w:ascii="Calibri" w:cs="Calibri" w:eastAsia="Calibri" w:hAnsi="Calibri"/>
                <w:sz w:val="16"/>
                <w:szCs w:val="16"/>
                <w:color w:val="460080"/>
              </w:rPr>
              <w:t>-</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wall is rarely seen. That is why ın all</w:t>
            </w:r>
          </w:p>
        </w:tc>
      </w:tr>
      <w:tr>
        <w:trPr>
          <w:trHeight w:val="166"/>
        </w:trPr>
        <w:tc>
          <w:tcPr>
            <w:tcW w:w="16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tant. He cites Alabanda, Aspendos,</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the previous drawings, analemma</w:t>
            </w:r>
          </w:p>
        </w:tc>
      </w:tr>
      <w:tr>
        <w:trPr>
          <w:trHeight w:val="166"/>
        </w:trPr>
        <w:tc>
          <w:tcPr>
            <w:tcW w:w="16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w w:val="99"/>
              </w:rPr>
              <w:t>Milet, Hierapolis ve Side theaters as</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is drawn without a niche.</w:t>
            </w:r>
          </w:p>
        </w:tc>
      </w:tr>
      <w:tr>
        <w:trPr>
          <w:trHeight w:val="194"/>
        </w:trPr>
        <w:tc>
          <w:tcPr>
            <w:tcW w:w="16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examples.</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23</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Işık, 2009b, 40.</w:t>
            </w:r>
          </w:p>
        </w:tc>
      </w:tr>
      <w:tr>
        <w:trPr>
          <w:trHeight w:val="194"/>
        </w:trPr>
        <w:tc>
          <w:tcPr>
            <w:tcW w:w="16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21</w:t>
            </w: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Wycherley, 1986, 130.</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24</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Işık, 2009a, 1; Işık, 2009b, 33; Işık,</w:t>
            </w:r>
          </w:p>
        </w:tc>
      </w:tr>
      <w:tr>
        <w:trPr>
          <w:trHeight w:val="182"/>
        </w:trPr>
        <w:tc>
          <w:tcPr>
            <w:tcW w:w="16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22</w:t>
            </w: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The gap between the fountain and</w:t>
            </w:r>
          </w:p>
        </w:tc>
        <w:tc>
          <w:tcPr>
            <w:tcW w:w="180" w:type="dxa"/>
            <w:vAlign w:val="bottom"/>
            <w:shd w:val="clear" w:color="auto" w:fill="FFFFE6"/>
          </w:tcPr>
          <w:p>
            <w:pPr>
              <w:spacing w:after="0"/>
              <w:rPr>
                <w:sz w:val="15"/>
                <w:szCs w:val="15"/>
                <w:color w:val="auto"/>
              </w:rPr>
            </w:pP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2011, 17; Özer, 2015, 52-54.</w:t>
            </w:r>
          </w:p>
        </w:tc>
      </w:tr>
      <w:tr>
        <w:trPr>
          <w:trHeight w:val="27"/>
        </w:trPr>
        <w:tc>
          <w:tcPr>
            <w:tcW w:w="160" w:type="dxa"/>
            <w:vAlign w:val="bottom"/>
            <w:shd w:val="clear" w:color="auto" w:fill="FFFFE6"/>
          </w:tcPr>
          <w:p>
            <w:pPr>
              <w:spacing w:after="0"/>
              <w:rPr>
                <w:sz w:val="2"/>
                <w:szCs w:val="2"/>
                <w:color w:val="auto"/>
              </w:rPr>
            </w:pPr>
          </w:p>
        </w:tc>
        <w:tc>
          <w:tcPr>
            <w:tcW w:w="2360" w:type="dxa"/>
            <w:vAlign w:val="bottom"/>
            <w:shd w:val="clear" w:color="auto" w:fill="FFFFE6"/>
          </w:tcPr>
          <w:p>
            <w:pPr>
              <w:spacing w:after="0"/>
              <w:rPr>
                <w:sz w:val="2"/>
                <w:szCs w:val="2"/>
                <w:color w:val="auto"/>
              </w:rPr>
            </w:pPr>
          </w:p>
        </w:tc>
        <w:tc>
          <w:tcPr>
            <w:tcW w:w="180" w:type="dxa"/>
            <w:vAlign w:val="bottom"/>
            <w:shd w:val="clear" w:color="auto" w:fill="FFFFE6"/>
          </w:tcPr>
          <w:p>
            <w:pPr>
              <w:spacing w:after="0"/>
              <w:rPr>
                <w:sz w:val="2"/>
                <w:szCs w:val="2"/>
                <w:color w:val="auto"/>
              </w:rPr>
            </w:pPr>
          </w:p>
        </w:tc>
        <w:tc>
          <w:tcPr>
            <w:tcW w:w="2360" w:type="dxa"/>
            <w:vAlign w:val="bottom"/>
            <w:shd w:val="clear" w:color="auto" w:fill="FFFFE6"/>
          </w:tcPr>
          <w:p>
            <w:pPr>
              <w:spacing w:after="0"/>
              <w:rPr>
                <w:sz w:val="2"/>
                <w:szCs w:val="2"/>
                <w:color w:val="auto"/>
              </w:rPr>
            </w:pPr>
          </w:p>
        </w:tc>
      </w:tr>
    </w:tbl>
    <w:p>
      <w:pPr>
        <w:spacing w:after="0" w:line="20" w:lineRule="exact"/>
        <w:rPr>
          <w:sz w:val="20"/>
          <w:szCs w:val="20"/>
          <w:color w:val="auto"/>
        </w:rPr>
      </w:pPr>
      <w:r>
        <w:rPr>
          <w:sz w:val="20"/>
          <w:szCs w:val="20"/>
          <w:color w:val="auto"/>
        </w:rPr>
        <w:br w:type="column"/>
      </w:r>
    </w:p>
    <w:p>
      <w:pPr>
        <w:jc w:val="both"/>
        <w:spacing w:after="0" w:line="226" w:lineRule="auto"/>
        <w:rPr>
          <w:sz w:val="20"/>
          <w:szCs w:val="20"/>
          <w:color w:val="auto"/>
        </w:rPr>
      </w:pPr>
      <w:r>
        <w:rPr>
          <w:rFonts w:ascii="Calibri" w:cs="Calibri" w:eastAsia="Calibri" w:hAnsi="Calibri"/>
          <w:sz w:val="22"/>
          <w:szCs w:val="22"/>
          <w:color w:val="auto"/>
        </w:rPr>
        <w:t>with similar patterns, it moves inside by 0.07 meters at four times. The wall thickness at the upper level is 1.10 meters, and at the lowest level, it is 2.10 meters. The west-ern corner of the cavea wall has collapsed and this gives us a chance to see the inner part of the wall and understand its static order. Here, we can also observe ledges with di-mensions of 1.00x1.60 meters inside the wall poiniting to-wards the filling under the seat rows. These ledges have no rhythmic order between them. The distances between these ledges, from the edge of the wall to the vault are 3.30, 2.70, 2.30, 3.30 and 3.90 meters. One of the ledges is situated on the entrance vault, and the reason for this is hard to explain (Fig. 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-2455545</wp:posOffset>
            </wp:positionV>
            <wp:extent cx="375285" cy="10668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
                      <a:extLst>
                        <a:ext uri="{28A0092B-C50C-407E-A947-70E740481C1C}"/>
                      </a:extLst>
                    </a:blip>
                    <a:srcRect/>
                    <a:stretch>
                      <a:fillRect/>
                    </a:stretch>
                  </pic:blipFill>
                  <pic:spPr bwMode="auto">
                    <a:xfrm>
                      <a:off x="0" y="0"/>
                      <a:ext cx="375285" cy="106680"/>
                    </a:xfrm>
                    <a:prstGeom prst="rect">
                      <a:avLst/>
                    </a:prstGeom>
                    <a:noFill/>
                  </pic:spPr>
                </pic:pic>
              </a:graphicData>
            </a:graphic>
          </wp:anchor>
        </w:drawing>
      </w:r>
    </w:p>
    <w:p>
      <w:pPr>
        <w:spacing w:after="0" w:line="29" w:lineRule="exact"/>
        <w:rPr>
          <w:sz w:val="20"/>
          <w:szCs w:val="20"/>
          <w:color w:val="auto"/>
        </w:rPr>
      </w:pPr>
    </w:p>
    <w:p>
      <w:pPr>
        <w:ind w:left="240"/>
        <w:spacing w:after="0"/>
        <w:rPr>
          <w:sz w:val="20"/>
          <w:szCs w:val="20"/>
          <w:color w:val="auto"/>
        </w:rPr>
      </w:pPr>
      <w:r>
        <w:rPr>
          <w:rFonts w:ascii="Calibri" w:cs="Calibri" w:eastAsia="Calibri" w:hAnsi="Calibri"/>
          <w:sz w:val="22"/>
          <w:szCs w:val="22"/>
          <w:b w:val="1"/>
          <w:bCs w:val="1"/>
          <w:color w:val="460080"/>
        </w:rPr>
        <w:t>Entrances</w:t>
      </w:r>
    </w:p>
    <w:p>
      <w:pPr>
        <w:spacing w:after="0" w:line="65" w:lineRule="exact"/>
        <w:rPr>
          <w:sz w:val="20"/>
          <w:szCs w:val="20"/>
          <w:color w:val="auto"/>
        </w:rPr>
      </w:pPr>
    </w:p>
    <w:p>
      <w:pPr>
        <w:jc w:val="both"/>
        <w:ind w:firstLine="227"/>
        <w:spacing w:after="0" w:line="237" w:lineRule="auto"/>
        <w:rPr>
          <w:sz w:val="20"/>
          <w:szCs w:val="20"/>
          <w:color w:val="auto"/>
        </w:rPr>
      </w:pPr>
      <w:r>
        <w:rPr>
          <w:rFonts w:ascii="Calibri" w:cs="Calibri" w:eastAsia="Calibri" w:hAnsi="Calibri"/>
          <w:sz w:val="21"/>
          <w:szCs w:val="21"/>
          <w:color w:val="auto"/>
        </w:rPr>
        <w:t>There are four entrances to the theater. Two of those are above the cavea wall, and they open to the diazoma through vaulted corridors. The other two are parodoses connected to the orchestra. The necessity to enter the the-ater from multiple levels due to the topography, has been solved through the use of the two entries above the cavea wall. On the upper level, the vaulted entrance (Vaulted En-trance II) at the northeast is 3.30 meters wide and 2.15 meters high. The surface with an elevation of 2% towards outside is covered with large stones. It can be observed that this entrance was once closed. The passage from here to the diazoma is made possible with 1.70 meter wide stairs comprising of 8 steps.</w:t>
      </w:r>
    </w:p>
    <w:p>
      <w:pPr>
        <w:spacing w:after="0" w:line="68" w:lineRule="exact"/>
        <w:rPr>
          <w:sz w:val="20"/>
          <w:szCs w:val="20"/>
          <w:color w:val="auto"/>
        </w:rPr>
      </w:pPr>
    </w:p>
    <w:p>
      <w:pPr>
        <w:jc w:val="both"/>
        <w:ind w:firstLine="227"/>
        <w:spacing w:after="0" w:line="225" w:lineRule="auto"/>
        <w:rPr>
          <w:sz w:val="20"/>
          <w:szCs w:val="20"/>
          <w:color w:val="auto"/>
        </w:rPr>
      </w:pPr>
      <w:r>
        <w:rPr>
          <w:rFonts w:ascii="Calibri" w:cs="Calibri" w:eastAsia="Calibri" w:hAnsi="Calibri"/>
          <w:sz w:val="22"/>
          <w:szCs w:val="22"/>
          <w:color w:val="auto"/>
        </w:rPr>
        <w:t>The other vaulted gate (Vaulted Entrance I) which is at the lower level has steps. A platform is at the end of 30 steps, each with a height of 21 cms, and from there, there is a passage through left and right to the diazoma using 9 steps. This vaulted entrance is 3.75 meters wide, its height is 7.85 meters at the lower level, and 2.00 meters at the upper level.</w:t>
      </w:r>
    </w:p>
    <w:p>
      <w:pPr>
        <w:spacing w:after="0" w:line="73" w:lineRule="exact"/>
        <w:rPr>
          <w:sz w:val="20"/>
          <w:szCs w:val="20"/>
          <w:color w:val="auto"/>
        </w:rPr>
      </w:pPr>
    </w:p>
    <w:p>
      <w:pPr>
        <w:jc w:val="both"/>
        <w:ind w:firstLine="227"/>
        <w:spacing w:after="0" w:line="236" w:lineRule="auto"/>
        <w:rPr>
          <w:sz w:val="20"/>
          <w:szCs w:val="20"/>
          <w:color w:val="auto"/>
        </w:rPr>
      </w:pPr>
      <w:r>
        <w:rPr>
          <w:rFonts w:ascii="Calibri" w:cs="Calibri" w:eastAsia="Calibri" w:hAnsi="Calibri"/>
          <w:sz w:val="21"/>
          <w:szCs w:val="21"/>
          <w:color w:val="auto"/>
        </w:rPr>
        <w:t>At the third entrance which is at the northwest, there are no stairs when passing from parodos to the orchestra. Right here, where cavea wall and the stage building come closest to eachother, it can be understood from the uncov-ered doorstep that at one point, the parodos was closed by a door with dimensions of 2.60x0.60 m.</w:t>
      </w:r>
    </w:p>
    <w:p>
      <w:pPr>
        <w:spacing w:after="0" w:line="68" w:lineRule="exact"/>
        <w:rPr>
          <w:sz w:val="20"/>
          <w:szCs w:val="20"/>
          <w:color w:val="auto"/>
        </w:rPr>
      </w:pPr>
    </w:p>
    <w:p>
      <w:pPr>
        <w:jc w:val="both"/>
        <w:ind w:firstLine="227"/>
        <w:spacing w:after="0" w:line="225" w:lineRule="auto"/>
        <w:rPr>
          <w:sz w:val="20"/>
          <w:szCs w:val="20"/>
          <w:color w:val="auto"/>
        </w:rPr>
      </w:pPr>
      <w:r>
        <w:rPr>
          <w:rFonts w:ascii="Calibri" w:cs="Calibri" w:eastAsia="Calibri" w:hAnsi="Calibri"/>
          <w:sz w:val="22"/>
          <w:szCs w:val="22"/>
          <w:color w:val="auto"/>
        </w:rPr>
        <w:t>Fourth entrance is at the parodos in southeast and is reached through steps. Average height of the steps is 20 cms, and the widths vary between 38-44 cms. Only the first 8 steps are visible. The above steps are under debris and we are not sure how many of them there were, and where they led to.</w:t>
      </w:r>
    </w:p>
    <w:p>
      <w:pPr>
        <w:spacing w:after="0" w:line="47" w:lineRule="exact"/>
        <w:rPr>
          <w:sz w:val="20"/>
          <w:szCs w:val="20"/>
          <w:color w:val="auto"/>
        </w:rPr>
      </w:pPr>
    </w:p>
    <w:p>
      <w:pPr>
        <w:ind w:left="240"/>
        <w:spacing w:after="0"/>
        <w:rPr>
          <w:sz w:val="20"/>
          <w:szCs w:val="20"/>
          <w:color w:val="auto"/>
        </w:rPr>
      </w:pPr>
      <w:r>
        <w:rPr>
          <w:rFonts w:ascii="Calibri" w:cs="Calibri" w:eastAsia="Calibri" w:hAnsi="Calibri"/>
          <w:sz w:val="22"/>
          <w:szCs w:val="22"/>
          <w:b w:val="1"/>
          <w:bCs w:val="1"/>
          <w:color w:val="460080"/>
        </w:rPr>
        <w:t>Cavea (Seats)</w:t>
      </w:r>
    </w:p>
    <w:p>
      <w:pPr>
        <w:spacing w:after="0" w:line="65" w:lineRule="exact"/>
        <w:rPr>
          <w:sz w:val="20"/>
          <w:szCs w:val="20"/>
          <w:color w:val="auto"/>
        </w:rPr>
      </w:pPr>
    </w:p>
    <w:p>
      <w:pPr>
        <w:jc w:val="both"/>
        <w:ind w:firstLine="227"/>
        <w:spacing w:after="0" w:line="235" w:lineRule="auto"/>
        <w:rPr>
          <w:sz w:val="20"/>
          <w:szCs w:val="20"/>
          <w:color w:val="auto"/>
        </w:rPr>
      </w:pPr>
      <w:r>
        <w:rPr>
          <w:rFonts w:ascii="Calibri" w:cs="Calibri" w:eastAsia="Calibri" w:hAnsi="Calibri"/>
          <w:sz w:val="21"/>
          <w:szCs w:val="21"/>
          <w:color w:val="auto"/>
        </w:rPr>
        <w:t>Cavea has been separated into 9 radial slices of seating rows (kerkides) with 10 klimakes, each 0.60 meters wide. Diazoma, is 1.70 meter wide with a 1.50 meters high side wall, which horizontally separates the upper and lower</w:t>
      </w:r>
    </w:p>
    <w:p>
      <w:pPr>
        <w:spacing w:after="0" w:line="200" w:lineRule="exact"/>
        <w:rPr>
          <w:sz w:val="20"/>
          <w:szCs w:val="20"/>
          <w:color w:val="auto"/>
        </w:rPr>
      </w:pPr>
    </w:p>
    <w:p>
      <w:pPr>
        <w:sectPr>
          <w:pgSz w:w="12180" w:h="15874" w:orient="portrait"/>
          <w:cols w:equalWidth="0" w:num="2">
            <w:col w:w="5060" w:space="340"/>
            <w:col w:w="5080"/>
          </w:cols>
          <w:pgMar w:left="860" w:top="1430" w:right="849" w:bottom="0" w:gutter="0" w:footer="0" w:header="0"/>
        </w:sectPr>
      </w:pPr>
    </w:p>
    <w:p>
      <w:pPr>
        <w:spacing w:after="0" w:line="188" w:lineRule="exact"/>
        <w:rPr>
          <w:sz w:val="20"/>
          <w:szCs w:val="20"/>
          <w:color w:val="auto"/>
        </w:rPr>
      </w:pPr>
    </w:p>
    <w:p>
      <w:pPr>
        <w:spacing w:after="0"/>
        <w:tabs>
          <w:tab w:leader="none" w:pos="8120" w:val="left"/>
        </w:tabs>
        <w:rPr>
          <w:sz w:val="20"/>
          <w:szCs w:val="20"/>
          <w:color w:val="auto"/>
        </w:rPr>
      </w:pPr>
      <w:r>
        <w:rPr>
          <w:rFonts w:ascii="Arial" w:cs="Arial" w:eastAsia="Arial" w:hAnsi="Arial"/>
          <w:sz w:val="16"/>
          <w:szCs w:val="16"/>
          <w:color w:val="460080"/>
        </w:rPr>
        <w:t>178</w:t>
      </w:r>
      <w:r>
        <w:rPr>
          <w:sz w:val="20"/>
          <w:szCs w:val="20"/>
          <w:color w:val="auto"/>
        </w:rPr>
        <w:tab/>
      </w: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p>
    <w:p>
      <w:pPr>
        <w:sectPr>
          <w:pgSz w:w="12180" w:h="15874" w:orient="portrait"/>
          <w:cols w:equalWidth="0" w:num="1">
            <w:col w:w="10480"/>
          </w:cols>
          <w:pgMar w:left="860" w:top="1430" w:right="849" w:bottom="0" w:gutter="0" w:footer="0" w:header="0"/>
          <w:type w:val="continuous"/>
        </w:sectPr>
      </w:pPr>
    </w:p>
    <w:bookmarkStart w:id="6" w:name="page7"/>
    <w:bookmarkEnd w:id="6"/>
    <w:p>
      <w:pPr>
        <w:jc w:val="center"/>
        <w:spacing w:after="0"/>
        <w:rPr>
          <w:sz w:val="20"/>
          <w:szCs w:val="20"/>
          <w:color w:val="auto"/>
        </w:rPr>
      </w:pPr>
      <w:r>
        <w:rPr>
          <w:rFonts w:ascii="Times New Roman" w:cs="Times New Roman" w:eastAsia="Times New Roman" w:hAnsi="Times New Roman"/>
          <w:sz w:val="18"/>
          <w:szCs w:val="18"/>
          <w:color w:val="460080"/>
        </w:rPr>
        <w:t>Formal Analysis and Principal Architectural Character of Caunus Theater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26035</wp:posOffset>
            </wp:positionV>
            <wp:extent cx="6675120" cy="450278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
                      <a:extLst>
                        <a:ext uri="{28A0092B-C50C-407E-A947-70E740481C1C}"/>
                      </a:extLst>
                    </a:blip>
                    <a:srcRect/>
                    <a:stretch>
                      <a:fillRect/>
                    </a:stretch>
                  </pic:blipFill>
                  <pic:spPr bwMode="auto">
                    <a:xfrm>
                      <a:off x="0" y="0"/>
                      <a:ext cx="6675120" cy="4502785"/>
                    </a:xfrm>
                    <a:prstGeom prst="rect">
                      <a:avLst/>
                    </a:prstGeom>
                    <a:noFill/>
                  </pic:spPr>
                </pic:pic>
              </a:graphicData>
            </a:graphic>
          </wp:anchor>
        </w:drawing>
      </w:r>
    </w:p>
    <w:p>
      <w:pPr>
        <w:sectPr>
          <w:pgSz w:w="12180" w:h="15874" w:orient="portrait"/>
          <w:cols w:equalWidth="0" w:num="1">
            <w:col w:w="10500"/>
          </w:cols>
          <w:pgMar w:left="840" w:top="811" w:right="84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 xml:space="preserve">Figure 6. </w:t>
      </w:r>
      <w:r>
        <w:rPr>
          <w:rFonts w:ascii="Arial" w:cs="Arial" w:eastAsia="Arial" w:hAnsi="Arial"/>
          <w:sz w:val="18"/>
          <w:szCs w:val="18"/>
          <w:color w:val="auto"/>
        </w:rPr>
        <w:t>Analemma wall and the sections (by Authors).</w:t>
      </w:r>
    </w:p>
    <w:p>
      <w:pPr>
        <w:spacing w:after="0" w:line="330" w:lineRule="exact"/>
        <w:rPr>
          <w:sz w:val="20"/>
          <w:szCs w:val="20"/>
          <w:color w:val="auto"/>
        </w:rPr>
      </w:pPr>
    </w:p>
    <w:p>
      <w:pPr>
        <w:jc w:val="both"/>
        <w:ind w:left="20"/>
        <w:spacing w:after="0" w:line="241" w:lineRule="auto"/>
        <w:rPr>
          <w:sz w:val="20"/>
          <w:szCs w:val="20"/>
          <w:color w:val="auto"/>
        </w:rPr>
      </w:pPr>
      <w:r>
        <w:rPr>
          <w:rFonts w:ascii="Calibri" w:cs="Calibri" w:eastAsia="Calibri" w:hAnsi="Calibri"/>
          <w:sz w:val="21"/>
          <w:szCs w:val="21"/>
          <w:color w:val="auto"/>
        </w:rPr>
        <w:t>level seats.</w:t>
      </w:r>
      <w:r>
        <w:rPr>
          <w:rFonts w:ascii="Calibri" w:cs="Calibri" w:eastAsia="Calibri" w:hAnsi="Calibri"/>
          <w:sz w:val="12"/>
          <w:szCs w:val="12"/>
          <w:color w:val="460080"/>
        </w:rPr>
        <w:t>25</w:t>
      </w:r>
      <w:r>
        <w:rPr>
          <w:rFonts w:ascii="Calibri" w:cs="Calibri" w:eastAsia="Calibri" w:hAnsi="Calibri"/>
          <w:sz w:val="21"/>
          <w:szCs w:val="21"/>
          <w:color w:val="auto"/>
        </w:rPr>
        <w:t xml:space="preserve"> There are 18 rows of seats in the lower level, and 16 rows in the upper level. From the diazoma to the first row at the upper level, there are 7 steps that are 70 cms wide. Each step is 21 cms high and 33 cms deep. In the lower cavea, the seating rows are 78 cms deep and 41 cms high, whereas in the upper level rows, the depth is 70 cms and the height is 40 cms. The vision curves of the rows are also different: in the lower levels, the view angle is 31 de-grees, but at the upper levels, this figure is 34 degrees. The reason behind these differences are the pursuit to present the spectators the best possible view (Fig. 7, Fig. 8).</w:t>
      </w:r>
    </w:p>
    <w:p>
      <w:pPr>
        <w:spacing w:after="0" w:line="70" w:lineRule="exact"/>
        <w:rPr>
          <w:sz w:val="20"/>
          <w:szCs w:val="20"/>
          <w:color w:val="auto"/>
        </w:rPr>
      </w:pPr>
    </w:p>
    <w:p>
      <w:pPr>
        <w:jc w:val="both"/>
        <w:ind w:left="20" w:firstLine="227"/>
        <w:spacing w:after="0" w:line="270" w:lineRule="auto"/>
        <w:rPr>
          <w:sz w:val="20"/>
          <w:szCs w:val="20"/>
          <w:color w:val="auto"/>
        </w:rPr>
      </w:pPr>
      <w:r>
        <w:rPr>
          <w:rFonts w:ascii="Calibri" w:cs="Calibri" w:eastAsia="Calibri" w:hAnsi="Calibri"/>
          <w:sz w:val="19"/>
          <w:szCs w:val="19"/>
          <w:color w:val="auto"/>
        </w:rPr>
        <w:t>In many places of the seat rows, there are two types of dents. A group of those, with diameters of 26-27 cms, and depth of 21-22 cms were surely drilled to bury the wooden bars that hold the covers against the sun and the rain. Some others with diameters of 21-22 cms, which are at the lower middle part of the seating units, were possibly drilled to tie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4445</wp:posOffset>
                </wp:positionH>
                <wp:positionV relativeFrom="paragraph">
                  <wp:posOffset>99060</wp:posOffset>
                </wp:positionV>
                <wp:extent cx="3223895" cy="885825"/>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23895" cy="885825"/>
                        </a:xfrm>
                        <a:prstGeom prst="rect">
                          <a:avLst/>
                        </a:prstGeom>
                        <a:solidFill>
                          <a:srgbClr val="FFFFE6"/>
                        </a:solidFill>
                      </wps:spPr>
                      <wps:bodyPr/>
                    </wps:wsp>
                  </a:graphicData>
                </a:graphic>
              </wp:anchor>
            </w:drawing>
          </mc:Choice>
          <mc:Fallback>
            <w:pict>
              <v:rect id="Shape 225" o:spid="_x0000_s1250" style="position:absolute;margin-left:0.35pt;margin-top:7.8pt;width:253.85pt;height:69.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160" w:lineRule="exact"/>
        <w:rPr>
          <w:sz w:val="20"/>
          <w:szCs w:val="20"/>
          <w:color w:val="auto"/>
        </w:rPr>
      </w:pPr>
    </w:p>
    <w:p>
      <w:pPr>
        <w:jc w:val="both"/>
        <w:ind w:left="200" w:right="60" w:hanging="136"/>
        <w:spacing w:after="0" w:line="206" w:lineRule="auto"/>
        <w:tabs>
          <w:tab w:leader="none" w:pos="200" w:val="left"/>
        </w:tabs>
        <w:numPr>
          <w:ilvl w:val="0"/>
          <w:numId w:val="5"/>
        </w:numPr>
        <w:rPr>
          <w:rFonts w:ascii="Calibri" w:cs="Calibri" w:eastAsia="Calibri" w:hAnsi="Calibri"/>
          <w:sz w:val="9"/>
          <w:szCs w:val="9"/>
          <w:color w:val="460080"/>
        </w:rPr>
      </w:pPr>
      <w:r>
        <w:rPr>
          <w:rFonts w:ascii="Calibri" w:cs="Calibri" w:eastAsia="Calibri" w:hAnsi="Calibri"/>
          <w:sz w:val="16"/>
          <w:szCs w:val="16"/>
          <w:color w:val="460080"/>
        </w:rPr>
        <w:t xml:space="preserve">Vitruvius, On page 138 of his book, “The Ten Books on Architecture”, he mentions that, for the sound to reach to the spectators at the upper levels, the height of the diazoma should never exceed its width. At the Caunus Theater, the dimensions of 1.70/1.50 m. ensures that. On the same page, </w:t>
      </w:r>
      <w:r>
        <w:rPr>
          <w:rFonts w:ascii="Calibri" w:cs="Calibri" w:eastAsia="Calibri" w:hAnsi="Calibri"/>
          <w:sz w:val="16"/>
          <w:szCs w:val="16"/>
          <w:color w:val="460080"/>
        </w:rPr>
        <w:t xml:space="preserve">he writes that, if the line drawn from the end of the lowest row of seats to the highest row of seats, touches the ends of all rows, that would ensure that the sound will not encounter any obstacles. Caunus Theater delivers in </w:t>
      </w:r>
      <w:r>
        <w:rPr>
          <w:rFonts w:ascii="Calibri" w:cs="Calibri" w:eastAsia="Calibri" w:hAnsi="Calibri"/>
          <w:sz w:val="16"/>
          <w:szCs w:val="16"/>
          <w:color w:val="460080"/>
        </w:rPr>
        <w:t>this aspect, too.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rPr>
          <w:sz w:val="20"/>
          <w:szCs w:val="20"/>
          <w:color w:val="auto"/>
        </w:rPr>
      </w:pPr>
      <w:r>
        <w:rPr>
          <w:rFonts w:ascii="Calibri" w:cs="Calibri" w:eastAsia="Calibri" w:hAnsi="Calibri"/>
          <w:sz w:val="22"/>
          <w:szCs w:val="22"/>
          <w:color w:val="auto"/>
        </w:rPr>
        <w:t>the tents by ropes to prevent them from falling down.</w:t>
      </w:r>
    </w:p>
    <w:p>
      <w:pPr>
        <w:spacing w:after="0" w:line="41" w:lineRule="exact"/>
        <w:rPr>
          <w:sz w:val="20"/>
          <w:szCs w:val="20"/>
          <w:color w:val="auto"/>
        </w:rPr>
      </w:pPr>
    </w:p>
    <w:p>
      <w:pPr>
        <w:ind w:left="240"/>
        <w:spacing w:after="0"/>
        <w:rPr>
          <w:sz w:val="20"/>
          <w:szCs w:val="20"/>
          <w:color w:val="auto"/>
        </w:rPr>
      </w:pPr>
      <w:r>
        <w:rPr>
          <w:rFonts w:ascii="Calibri" w:cs="Calibri" w:eastAsia="Calibri" w:hAnsi="Calibri"/>
          <w:sz w:val="22"/>
          <w:szCs w:val="22"/>
          <w:b w:val="1"/>
          <w:bCs w:val="1"/>
          <w:color w:val="460080"/>
        </w:rPr>
        <w:t>Orchestra</w:t>
      </w:r>
    </w:p>
    <w:p>
      <w:pPr>
        <w:spacing w:after="0" w:line="64" w:lineRule="exact"/>
        <w:rPr>
          <w:sz w:val="20"/>
          <w:szCs w:val="20"/>
          <w:color w:val="auto"/>
        </w:rPr>
      </w:pPr>
    </w:p>
    <w:p>
      <w:pPr>
        <w:jc w:val="both"/>
        <w:ind w:firstLine="227"/>
        <w:spacing w:after="0" w:line="236" w:lineRule="auto"/>
        <w:rPr>
          <w:sz w:val="20"/>
          <w:szCs w:val="20"/>
          <w:color w:val="auto"/>
        </w:rPr>
      </w:pPr>
      <w:r>
        <w:rPr>
          <w:rFonts w:ascii="Calibri" w:cs="Calibri" w:eastAsia="Calibri" w:hAnsi="Calibri"/>
          <w:sz w:val="21"/>
          <w:szCs w:val="21"/>
          <w:color w:val="auto"/>
        </w:rPr>
        <w:t>In the ancient Greek theater, orchestra, had the same function as today’s stage. There was always a close inter-action between the acitivities on the stage</w:t>
      </w:r>
      <w:r>
        <w:rPr>
          <w:rFonts w:ascii="Calibri" w:cs="Calibri" w:eastAsia="Calibri" w:hAnsi="Calibri"/>
          <w:sz w:val="12"/>
          <w:szCs w:val="12"/>
          <w:color w:val="460080"/>
        </w:rPr>
        <w:t>26</w:t>
      </w:r>
      <w:r>
        <w:rPr>
          <w:rFonts w:ascii="Calibri" w:cs="Calibri" w:eastAsia="Calibri" w:hAnsi="Calibri"/>
          <w:sz w:val="21"/>
          <w:szCs w:val="21"/>
          <w:color w:val="auto"/>
        </w:rPr>
        <w:t xml:space="preserve"> and the spec-tators, so the distance between the actors and the spec-tators was vital.</w:t>
      </w:r>
      <w:r>
        <w:rPr>
          <w:rFonts w:ascii="Calibri" w:cs="Calibri" w:eastAsia="Calibri" w:hAnsi="Calibri"/>
          <w:sz w:val="12"/>
          <w:szCs w:val="12"/>
          <w:color w:val="460080"/>
        </w:rPr>
        <w:t>27</w:t>
      </w:r>
      <w:r>
        <w:rPr>
          <w:rFonts w:ascii="Calibri" w:cs="Calibri" w:eastAsia="Calibri" w:hAnsi="Calibri"/>
          <w:sz w:val="21"/>
          <w:szCs w:val="21"/>
          <w:color w:val="auto"/>
        </w:rPr>
        <w:t xml:space="preserve"> In the early period, the surface of the orchestra was not elevated as it went towards the seats. In later periods, as elevated platforms were used, the type of the plays also changed.</w:t>
      </w:r>
      <w:r>
        <w:rPr>
          <w:rFonts w:ascii="Calibri" w:cs="Calibri" w:eastAsia="Calibri" w:hAnsi="Calibri"/>
          <w:sz w:val="12"/>
          <w:szCs w:val="12"/>
          <w:color w:val="460080"/>
        </w:rPr>
        <w:t>28</w:t>
      </w:r>
      <w:r>
        <w:rPr>
          <w:rFonts w:ascii="Calibri" w:cs="Calibri" w:eastAsia="Calibri" w:hAnsi="Calibri"/>
          <w:sz w:val="21"/>
          <w:szCs w:val="21"/>
          <w:color w:val="auto"/>
        </w:rPr>
        <w:t xml:space="preserve"> As the play moved further away from the spectators, orchestra lost its importance and “stage” took over.</w:t>
      </w:r>
    </w:p>
    <w:p>
      <w:pPr>
        <w:spacing w:after="0" w:line="68" w:lineRule="exact"/>
        <w:rPr>
          <w:sz w:val="20"/>
          <w:szCs w:val="20"/>
          <w:color w:val="auto"/>
        </w:rPr>
      </w:pPr>
    </w:p>
    <w:p>
      <w:pPr>
        <w:jc w:val="both"/>
        <w:ind w:firstLine="227"/>
        <w:spacing w:after="0" w:line="225" w:lineRule="auto"/>
        <w:rPr>
          <w:sz w:val="20"/>
          <w:szCs w:val="20"/>
          <w:color w:val="auto"/>
        </w:rPr>
      </w:pPr>
      <w:r>
        <w:rPr>
          <w:rFonts w:ascii="Calibri" w:cs="Calibri" w:eastAsia="Calibri" w:hAnsi="Calibri"/>
          <w:sz w:val="22"/>
          <w:szCs w:val="22"/>
          <w:color w:val="auto"/>
        </w:rPr>
        <w:t>The Orchestra of the Caunus Theater has a diameter of 17.50</w:t>
      </w:r>
      <w:r>
        <w:rPr>
          <w:rFonts w:ascii="Calibri" w:cs="Calibri" w:eastAsia="Calibri" w:hAnsi="Calibri"/>
          <w:sz w:val="12"/>
          <w:szCs w:val="12"/>
          <w:color w:val="460080"/>
        </w:rPr>
        <w:t>29</w:t>
      </w:r>
      <w:r>
        <w:rPr>
          <w:rFonts w:ascii="Calibri" w:cs="Calibri" w:eastAsia="Calibri" w:hAnsi="Calibri"/>
          <w:sz w:val="22"/>
          <w:szCs w:val="22"/>
          <w:color w:val="auto"/>
        </w:rPr>
        <w:t xml:space="preserve"> meters and its surface is made of compressed earth.</w:t>
      </w:r>
      <w:r>
        <w:rPr>
          <w:rFonts w:ascii="Calibri" w:cs="Calibri" w:eastAsia="Calibri" w:hAnsi="Calibri"/>
          <w:sz w:val="12"/>
          <w:szCs w:val="12"/>
          <w:color w:val="460080"/>
        </w:rPr>
        <w:t>30</w:t>
      </w:r>
      <w:r>
        <w:rPr>
          <w:rFonts w:ascii="Calibri" w:cs="Calibri" w:eastAsia="Calibri" w:hAnsi="Calibri"/>
          <w:sz w:val="22"/>
          <w:szCs w:val="22"/>
          <w:color w:val="auto"/>
        </w:rPr>
        <w:t xml:space="preserve"> Lowest level seats are on the same level as the orchestra. Orchestra is directly reachable through parados in the northwest, whereas there are stairs in the southeast parados.</w:t>
      </w:r>
    </w:p>
    <w:p>
      <w:pPr>
        <w:spacing w:after="0" w:line="203"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26</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Theater was not only a place where</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28</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Bieber, 1954, 279.</w:t>
            </w:r>
          </w:p>
        </w:tc>
      </w:tr>
      <w:tr>
        <w:trPr>
          <w:trHeight w:val="181"/>
        </w:trPr>
        <w:tc>
          <w:tcPr>
            <w:tcW w:w="180" w:type="dxa"/>
            <w:vAlign w:val="bottom"/>
            <w:shd w:val="clear" w:color="auto" w:fill="FFFFE6"/>
          </w:tcPr>
          <w:p>
            <w:pPr>
              <w:spacing w:after="0"/>
              <w:rPr>
                <w:sz w:val="15"/>
                <w:szCs w:val="15"/>
                <w:color w:val="auto"/>
              </w:rPr>
            </w:pPr>
          </w:p>
        </w:tc>
        <w:tc>
          <w:tcPr>
            <w:tcW w:w="2360" w:type="dxa"/>
            <w:vAlign w:val="bottom"/>
            <w:shd w:val="clear" w:color="auto" w:fill="FFFFE6"/>
          </w:tcPr>
          <w:p>
            <w:pPr>
              <w:ind w:left="20"/>
              <w:spacing w:after="0" w:line="180" w:lineRule="exact"/>
              <w:rPr>
                <w:sz w:val="20"/>
                <w:szCs w:val="20"/>
                <w:color w:val="auto"/>
              </w:rPr>
            </w:pPr>
            <w:r>
              <w:rPr>
                <w:rFonts w:ascii="Calibri" w:cs="Calibri" w:eastAsia="Calibri" w:hAnsi="Calibri"/>
                <w:sz w:val="16"/>
                <w:szCs w:val="16"/>
                <w:color w:val="460080"/>
              </w:rPr>
              <w:t>plays were acted, but also a venue</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29</w:t>
            </w:r>
          </w:p>
        </w:tc>
        <w:tc>
          <w:tcPr>
            <w:tcW w:w="2360" w:type="dxa"/>
            <w:vAlign w:val="bottom"/>
            <w:shd w:val="clear" w:color="auto" w:fill="FFFFE6"/>
          </w:tcPr>
          <w:p>
            <w:pPr>
              <w:ind w:left="20"/>
              <w:spacing w:after="0" w:line="180" w:lineRule="exact"/>
              <w:rPr>
                <w:sz w:val="20"/>
                <w:szCs w:val="20"/>
                <w:color w:val="auto"/>
              </w:rPr>
            </w:pPr>
            <w:r>
              <w:rPr>
                <w:rFonts w:ascii="Calibri" w:cs="Calibri" w:eastAsia="Calibri" w:hAnsi="Calibri"/>
                <w:sz w:val="16"/>
                <w:szCs w:val="16"/>
                <w:color w:val="460080"/>
                <w:w w:val="99"/>
              </w:rPr>
              <w:t>This figure does not include the wa</w:t>
            </w:r>
            <w:r>
              <w:rPr>
                <w:rFonts w:ascii="Calibri" w:cs="Calibri" w:eastAsia="Calibri" w:hAnsi="Calibri"/>
                <w:sz w:val="16"/>
                <w:szCs w:val="16"/>
                <w:color w:val="460080"/>
                <w:w w:val="99"/>
              </w:rPr>
              <w:t>-</w:t>
            </w:r>
          </w:p>
        </w:tc>
      </w:tr>
      <w:tr>
        <w:trPr>
          <w:trHeight w:val="166"/>
        </w:trPr>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where poems were recited and his</w:t>
            </w:r>
            <w:r>
              <w:rPr>
                <w:rFonts w:ascii="Calibri" w:cs="Calibri" w:eastAsia="Calibri" w:hAnsi="Calibri"/>
                <w:sz w:val="16"/>
                <w:szCs w:val="16"/>
                <w:color w:val="460080"/>
              </w:rPr>
              <w:t>-</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ter accumulation channels around</w:t>
            </w:r>
          </w:p>
        </w:tc>
      </w:tr>
      <w:tr>
        <w:trPr>
          <w:trHeight w:val="166"/>
        </w:trPr>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torical events were relayed to the</w:t>
            </w:r>
          </w:p>
        </w:tc>
        <w:tc>
          <w:tcPr>
            <w:tcW w:w="180" w:type="dxa"/>
            <w:vAlign w:val="bottom"/>
            <w:shd w:val="clear" w:color="auto" w:fill="FFFFE6"/>
          </w:tcPr>
          <w:p>
            <w:pPr>
              <w:spacing w:after="0"/>
              <w:rPr>
                <w:sz w:val="14"/>
                <w:szCs w:val="14"/>
                <w:color w:val="auto"/>
              </w:rPr>
            </w:pPr>
          </w:p>
        </w:tc>
        <w:tc>
          <w:tcPr>
            <w:tcW w:w="2360" w:type="dxa"/>
            <w:vAlign w:val="bottom"/>
            <w:shd w:val="clear" w:color="auto" w:fill="FFFFE6"/>
          </w:tcPr>
          <w:p>
            <w:pPr>
              <w:ind w:left="20"/>
              <w:spacing w:after="0" w:line="166" w:lineRule="exact"/>
              <w:rPr>
                <w:sz w:val="20"/>
                <w:szCs w:val="20"/>
                <w:color w:val="auto"/>
              </w:rPr>
            </w:pPr>
            <w:r>
              <w:rPr>
                <w:rFonts w:ascii="Calibri" w:cs="Calibri" w:eastAsia="Calibri" w:hAnsi="Calibri"/>
                <w:sz w:val="16"/>
                <w:szCs w:val="16"/>
                <w:color w:val="460080"/>
              </w:rPr>
              <w:t>the cavea.</w:t>
            </w:r>
          </w:p>
        </w:tc>
      </w:tr>
      <w:tr>
        <w:trPr>
          <w:trHeight w:val="194"/>
        </w:trPr>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crowds.</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30</w:t>
            </w: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rPr>
              <w:t>Öğün, 2001, 55.</w:t>
            </w:r>
          </w:p>
        </w:tc>
      </w:tr>
      <w:tr>
        <w:trPr>
          <w:trHeight w:val="194"/>
        </w:trPr>
        <w:tc>
          <w:tcPr>
            <w:tcW w:w="180" w:type="dxa"/>
            <w:vAlign w:val="bottom"/>
            <w:shd w:val="clear" w:color="auto" w:fill="FFFFE6"/>
          </w:tcPr>
          <w:p>
            <w:pPr>
              <w:jc w:val="right"/>
              <w:spacing w:after="0" w:line="107" w:lineRule="exact"/>
              <w:rPr>
                <w:sz w:val="20"/>
                <w:szCs w:val="20"/>
                <w:color w:val="auto"/>
              </w:rPr>
            </w:pPr>
            <w:r>
              <w:rPr>
                <w:rFonts w:ascii="Calibri" w:cs="Calibri" w:eastAsia="Calibri" w:hAnsi="Calibri"/>
                <w:sz w:val="9"/>
                <w:szCs w:val="9"/>
                <w:color w:val="460080"/>
              </w:rPr>
              <w:t>27</w:t>
            </w: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Bieber, 1957, 206.</w:t>
            </w:r>
          </w:p>
        </w:tc>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spacing w:after="0"/>
              <w:rPr>
                <w:sz w:val="16"/>
                <w:szCs w:val="16"/>
                <w:color w:val="auto"/>
              </w:rPr>
            </w:pPr>
          </w:p>
        </w:tc>
      </w:tr>
    </w:tbl>
    <w:p>
      <w:pPr>
        <w:spacing w:after="0" w:line="200" w:lineRule="exact"/>
        <w:rPr>
          <w:sz w:val="20"/>
          <w:szCs w:val="20"/>
          <w:color w:val="auto"/>
        </w:rPr>
      </w:pPr>
    </w:p>
    <w:p>
      <w:pPr>
        <w:sectPr>
          <w:pgSz w:w="12180" w:h="15874" w:orient="portrait"/>
          <w:cols w:equalWidth="0" w:num="2">
            <w:col w:w="5080" w:space="340"/>
            <w:col w:w="5080"/>
          </w:cols>
          <w:pgMar w:left="840" w:top="811" w:right="849" w:bottom="0" w:gutter="0" w:footer="0" w:header="0"/>
          <w:type w:val="continuous"/>
        </w:sectPr>
      </w:pPr>
    </w:p>
    <w:p>
      <w:pPr>
        <w:spacing w:after="0" w:line="225" w:lineRule="exact"/>
        <w:rPr>
          <w:sz w:val="20"/>
          <w:szCs w:val="20"/>
          <w:color w:val="auto"/>
        </w:rPr>
      </w:pPr>
    </w:p>
    <w:p>
      <w:pPr>
        <w:ind w:left="20"/>
        <w:spacing w:after="0"/>
        <w:tabs>
          <w:tab w:leader="none" w:pos="1010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179</w:t>
      </w:r>
    </w:p>
    <w:p>
      <w:pPr>
        <w:sectPr>
          <w:pgSz w:w="12180" w:h="15874" w:orient="portrait"/>
          <w:cols w:equalWidth="0" w:num="1">
            <w:col w:w="10500"/>
          </w:cols>
          <w:pgMar w:left="840" w:top="811" w:right="849" w:bottom="0" w:gutter="0" w:footer="0" w:header="0"/>
          <w:type w:val="continuous"/>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534670</wp:posOffset>
            </wp:positionH>
            <wp:positionV relativeFrom="page">
              <wp:posOffset>539750</wp:posOffset>
            </wp:positionV>
            <wp:extent cx="6665595" cy="386016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
                      <a:extLst>
                        <a:ext uri="{28A0092B-C50C-407E-A947-70E740481C1C}"/>
                      </a:extLst>
                    </a:blip>
                    <a:srcRect/>
                    <a:stretch>
                      <a:fillRect/>
                    </a:stretch>
                  </pic:blipFill>
                  <pic:spPr bwMode="auto">
                    <a:xfrm>
                      <a:off x="0" y="0"/>
                      <a:ext cx="6665595" cy="3860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980"/>
        <w:spacing w:after="0"/>
        <w:rPr>
          <w:sz w:val="20"/>
          <w:szCs w:val="20"/>
          <w:color w:val="auto"/>
        </w:rPr>
      </w:pPr>
      <w:r>
        <w:rPr>
          <w:rFonts w:ascii="Arial" w:cs="Arial" w:eastAsia="Arial" w:hAnsi="Arial"/>
          <w:sz w:val="17"/>
          <w:szCs w:val="17"/>
          <w:b w:val="1"/>
          <w:bCs w:val="1"/>
          <w:color w:val="auto"/>
        </w:rPr>
        <w:t xml:space="preserve">Figure 7. </w:t>
      </w:r>
      <w:r>
        <w:rPr>
          <w:rFonts w:ascii="Arial" w:cs="Arial" w:eastAsia="Arial" w:hAnsi="Arial"/>
          <w:sz w:val="17"/>
          <w:szCs w:val="17"/>
          <w:color w:val="auto"/>
        </w:rPr>
        <w:t>Section from the cavea steps (by Authors).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614045</wp:posOffset>
            </wp:positionH>
            <wp:positionV relativeFrom="paragraph">
              <wp:posOffset>226695</wp:posOffset>
            </wp:positionV>
            <wp:extent cx="5414645" cy="25800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0">
                      <a:extLst>
                        <a:ext uri="{28A0092B-C50C-407E-A947-70E740481C1C}"/>
                      </a:extLst>
                    </a:blip>
                    <a:srcRect/>
                    <a:stretch>
                      <a:fillRect/>
                    </a:stretch>
                  </pic:blipFill>
                  <pic:spPr bwMode="auto">
                    <a:xfrm>
                      <a:off x="0" y="0"/>
                      <a:ext cx="5414645" cy="2580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980"/>
        <w:spacing w:after="0"/>
        <w:rPr>
          <w:sz w:val="20"/>
          <w:szCs w:val="20"/>
          <w:color w:val="auto"/>
        </w:rPr>
      </w:pPr>
      <w:r>
        <w:rPr>
          <w:rFonts w:ascii="Arial" w:cs="Arial" w:eastAsia="Arial" w:hAnsi="Arial"/>
          <w:sz w:val="17"/>
          <w:szCs w:val="17"/>
          <w:b w:val="1"/>
          <w:bCs w:val="1"/>
          <w:color w:val="auto"/>
        </w:rPr>
        <w:t xml:space="preserve">Figure 8. </w:t>
      </w:r>
      <w:r>
        <w:rPr>
          <w:rFonts w:ascii="Arial" w:cs="Arial" w:eastAsia="Arial" w:hAnsi="Arial"/>
          <w:sz w:val="17"/>
          <w:szCs w:val="17"/>
          <w:color w:val="auto"/>
        </w:rPr>
        <w:t>The vision curves of the rows (by Authors).</w:t>
      </w:r>
    </w:p>
    <w:p>
      <w:pPr>
        <w:spacing w:after="0" w:line="178" w:lineRule="exact"/>
        <w:rPr>
          <w:sz w:val="20"/>
          <w:szCs w:val="20"/>
          <w:color w:val="auto"/>
        </w:rPr>
      </w:pPr>
    </w:p>
    <w:p>
      <w:pPr>
        <w:jc w:val="both"/>
        <w:ind w:firstLine="227"/>
        <w:spacing w:after="0" w:line="238" w:lineRule="auto"/>
        <w:rPr>
          <w:sz w:val="20"/>
          <w:szCs w:val="20"/>
          <w:color w:val="auto"/>
        </w:rPr>
      </w:pPr>
      <w:r>
        <w:rPr>
          <w:rFonts w:ascii="Calibri" w:cs="Calibri" w:eastAsia="Calibri" w:hAnsi="Calibri"/>
          <w:sz w:val="21"/>
          <w:szCs w:val="21"/>
          <w:color w:val="auto"/>
        </w:rPr>
        <w:t>At the Caunus Theater, as in other theaters,</w:t>
      </w:r>
      <w:r>
        <w:rPr>
          <w:rFonts w:ascii="Calibri" w:cs="Calibri" w:eastAsia="Calibri" w:hAnsi="Calibri"/>
          <w:sz w:val="12"/>
          <w:szCs w:val="12"/>
          <w:color w:val="460080"/>
        </w:rPr>
        <w:t>31</w:t>
      </w:r>
      <w:r>
        <w:rPr>
          <w:rFonts w:ascii="Calibri" w:cs="Calibri" w:eastAsia="Calibri" w:hAnsi="Calibri"/>
          <w:sz w:val="21"/>
          <w:szCs w:val="21"/>
          <w:color w:val="auto"/>
        </w:rPr>
        <w:t xml:space="preserve"> the drain-age channel is running around the edge of the orchestra. In most examples the channel is not covered.</w:t>
      </w:r>
      <w:r>
        <w:rPr>
          <w:rFonts w:ascii="Calibri" w:cs="Calibri" w:eastAsia="Calibri" w:hAnsi="Calibri"/>
          <w:sz w:val="12"/>
          <w:szCs w:val="12"/>
          <w:color w:val="460080"/>
        </w:rPr>
        <w:t>32</w:t>
      </w:r>
      <w:r>
        <w:rPr>
          <w:rFonts w:ascii="Calibri" w:cs="Calibri" w:eastAsia="Calibri" w:hAnsi="Calibri"/>
          <w:sz w:val="21"/>
          <w:szCs w:val="21"/>
          <w:color w:val="auto"/>
        </w:rPr>
        <w:t xml:space="preserve"> At points where the Orchestra is situated onto the main rock, a wa-ter channel is dug through the main rock for discharging the water. The width of this channel is 0.85 meters (Fig. 9). Most channels like Caunus’ are not covered.</w:t>
      </w:r>
      <w:r>
        <w:rPr>
          <w:rFonts w:ascii="Calibri" w:cs="Calibri" w:eastAsia="Calibri" w:hAnsi="Calibri"/>
          <w:sz w:val="12"/>
          <w:szCs w:val="12"/>
          <w:color w:val="460080"/>
        </w:rPr>
        <w:t>33</w:t>
      </w:r>
      <w:r>
        <w:rPr>
          <w:rFonts w:ascii="Calibri" w:cs="Calibri" w:eastAsia="Calibri" w:hAnsi="Calibri"/>
          <w:sz w:val="21"/>
          <w:szCs w:val="21"/>
          <w:color w:val="auto"/>
        </w:rPr>
        <w:t xml:space="preserve"> These</w:t>
      </w:r>
    </w:p>
    <w:p>
      <w:pPr>
        <w:spacing w:after="0" w:line="188"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252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 xml:space="preserve">31 </w:t>
            </w:r>
            <w:r>
              <w:rPr>
                <w:rFonts w:ascii="Calibri" w:cs="Calibri" w:eastAsia="Calibri" w:hAnsi="Calibri"/>
                <w:sz w:val="16"/>
                <w:szCs w:val="16"/>
                <w:color w:val="460080"/>
              </w:rPr>
              <w:t>Efes,  Bodrum,  Priene,  Dodona,</w:t>
            </w:r>
          </w:p>
        </w:tc>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rPr>
                <w:sz w:val="20"/>
                <w:szCs w:val="20"/>
                <w:color w:val="auto"/>
              </w:rPr>
            </w:pPr>
            <w:r>
              <w:rPr>
                <w:rFonts w:ascii="Calibri" w:cs="Calibri" w:eastAsia="Calibri" w:hAnsi="Calibri"/>
                <w:sz w:val="16"/>
                <w:szCs w:val="16"/>
                <w:color w:val="460080"/>
                <w:w w:val="99"/>
              </w:rPr>
              <w:t>visited by the research team at vari-</w:t>
            </w:r>
          </w:p>
        </w:tc>
      </w:tr>
      <w:tr>
        <w:trPr>
          <w:trHeight w:val="194"/>
        </w:trPr>
        <w:tc>
          <w:tcPr>
            <w:tcW w:w="2520" w:type="dxa"/>
            <w:vAlign w:val="bottom"/>
            <w:shd w:val="clear" w:color="auto" w:fill="FFFFE6"/>
          </w:tcPr>
          <w:p>
            <w:pPr>
              <w:jc w:val="right"/>
              <w:spacing w:after="0"/>
              <w:rPr>
                <w:sz w:val="20"/>
                <w:szCs w:val="20"/>
                <w:color w:val="auto"/>
              </w:rPr>
            </w:pPr>
            <w:r>
              <w:rPr>
                <w:rFonts w:ascii="Calibri" w:cs="Calibri" w:eastAsia="Calibri" w:hAnsi="Calibri"/>
                <w:sz w:val="16"/>
                <w:szCs w:val="16"/>
                <w:color w:val="460080"/>
              </w:rPr>
              <w:t>Epidauros,  Sikyon,  Philippo  and</w:t>
            </w:r>
          </w:p>
        </w:tc>
        <w:tc>
          <w:tcPr>
            <w:tcW w:w="180" w:type="dxa"/>
            <w:vAlign w:val="bottom"/>
            <w:shd w:val="clear" w:color="auto" w:fill="FFFFE6"/>
          </w:tcPr>
          <w:p>
            <w:pPr>
              <w:spacing w:after="0"/>
              <w:rPr>
                <w:sz w:val="16"/>
                <w:szCs w:val="16"/>
                <w:color w:val="auto"/>
              </w:rPr>
            </w:pP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ous times.</w:t>
            </w:r>
          </w:p>
        </w:tc>
      </w:tr>
      <w:tr>
        <w:trPr>
          <w:trHeight w:val="192"/>
        </w:trPr>
        <w:tc>
          <w:tcPr>
            <w:tcW w:w="2520" w:type="dxa"/>
            <w:vAlign w:val="bottom"/>
            <w:shd w:val="clear" w:color="auto" w:fill="FFFFE6"/>
          </w:tcPr>
          <w:p>
            <w:pPr>
              <w:jc w:val="right"/>
              <w:spacing w:after="0" w:line="192" w:lineRule="exact"/>
              <w:rPr>
                <w:sz w:val="20"/>
                <w:szCs w:val="20"/>
                <w:color w:val="auto"/>
              </w:rPr>
            </w:pPr>
            <w:r>
              <w:rPr>
                <w:rFonts w:ascii="Calibri" w:cs="Calibri" w:eastAsia="Calibri" w:hAnsi="Calibri"/>
                <w:sz w:val="16"/>
                <w:szCs w:val="16"/>
                <w:color w:val="460080"/>
              </w:rPr>
              <w:t>Athens Dionysos theaters are the</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32</w:t>
            </w:r>
          </w:p>
        </w:tc>
        <w:tc>
          <w:tcPr>
            <w:tcW w:w="2360" w:type="dxa"/>
            <w:vAlign w:val="bottom"/>
            <w:shd w:val="clear" w:color="auto" w:fill="FFFFE6"/>
          </w:tcPr>
          <w:p>
            <w:pPr>
              <w:ind w:left="20"/>
              <w:spacing w:after="0" w:line="183" w:lineRule="exact"/>
              <w:rPr>
                <w:sz w:val="20"/>
                <w:szCs w:val="20"/>
                <w:color w:val="auto"/>
              </w:rPr>
            </w:pPr>
            <w:r>
              <w:rPr>
                <w:rFonts w:ascii="Calibri" w:cs="Calibri" w:eastAsia="Calibri" w:hAnsi="Calibri"/>
                <w:sz w:val="16"/>
                <w:szCs w:val="16"/>
                <w:color w:val="460080"/>
              </w:rPr>
              <w:t>Antoniou, 2015, 6.</w:t>
            </w:r>
          </w:p>
        </w:tc>
      </w:tr>
      <w:tr>
        <w:trPr>
          <w:trHeight w:val="185"/>
        </w:trPr>
        <w:tc>
          <w:tcPr>
            <w:tcW w:w="2520" w:type="dxa"/>
            <w:vAlign w:val="bottom"/>
            <w:shd w:val="clear" w:color="auto" w:fill="FFFFE6"/>
          </w:tcPr>
          <w:p>
            <w:pPr>
              <w:jc w:val="right"/>
              <w:spacing w:after="0" w:line="185" w:lineRule="exact"/>
              <w:rPr>
                <w:sz w:val="20"/>
                <w:szCs w:val="20"/>
                <w:color w:val="auto"/>
              </w:rPr>
            </w:pPr>
            <w:r>
              <w:rPr>
                <w:rFonts w:ascii="Calibri" w:cs="Calibri" w:eastAsia="Calibri" w:hAnsi="Calibri"/>
                <w:sz w:val="16"/>
                <w:szCs w:val="16"/>
                <w:color w:val="460080"/>
              </w:rPr>
              <w:t>ones referred here. They have been</w:t>
            </w:r>
          </w:p>
        </w:tc>
        <w:tc>
          <w:tcPr>
            <w:tcW w:w="180" w:type="dxa"/>
            <w:vAlign w:val="bottom"/>
            <w:shd w:val="clear" w:color="auto" w:fill="FFFFE6"/>
          </w:tcPr>
          <w:p>
            <w:pPr>
              <w:jc w:val="right"/>
              <w:spacing w:after="0"/>
              <w:rPr>
                <w:sz w:val="20"/>
                <w:szCs w:val="20"/>
                <w:color w:val="auto"/>
              </w:rPr>
            </w:pPr>
            <w:r>
              <w:rPr>
                <w:rFonts w:ascii="Calibri" w:cs="Calibri" w:eastAsia="Calibri" w:hAnsi="Calibri"/>
                <w:sz w:val="9"/>
                <w:szCs w:val="9"/>
                <w:color w:val="460080"/>
              </w:rPr>
              <w:t>33</w:t>
            </w:r>
          </w:p>
        </w:tc>
        <w:tc>
          <w:tcPr>
            <w:tcW w:w="2360" w:type="dxa"/>
            <w:vAlign w:val="bottom"/>
            <w:shd w:val="clear" w:color="auto" w:fill="FFFFE6"/>
          </w:tcPr>
          <w:p>
            <w:pPr>
              <w:ind w:left="20"/>
              <w:spacing w:after="0" w:line="185" w:lineRule="exact"/>
              <w:rPr>
                <w:sz w:val="20"/>
                <w:szCs w:val="20"/>
                <w:color w:val="auto"/>
              </w:rPr>
            </w:pPr>
            <w:r>
              <w:rPr>
                <w:rFonts w:ascii="Calibri" w:cs="Calibri" w:eastAsia="Calibri" w:hAnsi="Calibri"/>
                <w:sz w:val="16"/>
                <w:szCs w:val="16"/>
                <w:color w:val="460080"/>
              </w:rPr>
              <w:t>Kollyropoulos, 2015, 6.</w:t>
            </w:r>
          </w:p>
        </w:tc>
      </w:tr>
      <w:tr>
        <w:trPr>
          <w:trHeight w:val="27"/>
        </w:trPr>
        <w:tc>
          <w:tcPr>
            <w:tcW w:w="2520" w:type="dxa"/>
            <w:vAlign w:val="bottom"/>
            <w:shd w:val="clear" w:color="auto" w:fill="FFFFE6"/>
          </w:tcPr>
          <w:p>
            <w:pPr>
              <w:spacing w:after="0"/>
              <w:rPr>
                <w:sz w:val="2"/>
                <w:szCs w:val="2"/>
                <w:color w:val="auto"/>
              </w:rPr>
            </w:pPr>
          </w:p>
        </w:tc>
        <w:tc>
          <w:tcPr>
            <w:tcW w:w="180" w:type="dxa"/>
            <w:vAlign w:val="bottom"/>
            <w:shd w:val="clear" w:color="auto" w:fill="FFFFE6"/>
          </w:tcPr>
          <w:p>
            <w:pPr>
              <w:spacing w:after="0"/>
              <w:rPr>
                <w:sz w:val="2"/>
                <w:szCs w:val="2"/>
                <w:color w:val="auto"/>
              </w:rPr>
            </w:pPr>
          </w:p>
        </w:tc>
        <w:tc>
          <w:tcPr>
            <w:tcW w:w="2360" w:type="dxa"/>
            <w:vAlign w:val="bottom"/>
            <w:shd w:val="clear" w:color="auto" w:fill="FFFFE6"/>
          </w:tcPr>
          <w:p>
            <w:pPr>
              <w:spacing w:after="0"/>
              <w:rPr>
                <w:sz w:val="2"/>
                <w:szCs w:val="2"/>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both"/>
        <w:spacing w:after="0" w:line="233" w:lineRule="auto"/>
        <w:rPr>
          <w:sz w:val="20"/>
          <w:szCs w:val="20"/>
          <w:color w:val="auto"/>
        </w:rPr>
      </w:pPr>
      <w:r>
        <w:rPr>
          <w:rFonts w:ascii="Calibri" w:cs="Calibri" w:eastAsia="Calibri" w:hAnsi="Calibri"/>
          <w:sz w:val="21"/>
          <w:szCs w:val="21"/>
          <w:color w:val="auto"/>
        </w:rPr>
        <w:t>uncovered channels are filled with water to cool the envi-ronment as an alternative in the hot days.</w:t>
      </w:r>
      <w:r>
        <w:rPr>
          <w:rFonts w:ascii="Calibri" w:cs="Calibri" w:eastAsia="Calibri" w:hAnsi="Calibri"/>
          <w:sz w:val="12"/>
          <w:szCs w:val="12"/>
          <w:color w:val="460080"/>
        </w:rPr>
        <w:t>34</w:t>
      </w:r>
      <w:r>
        <w:rPr>
          <w:rFonts w:ascii="Calibri" w:cs="Calibri" w:eastAsia="Calibri" w:hAnsi="Calibri"/>
          <w:sz w:val="21"/>
          <w:szCs w:val="21"/>
          <w:color w:val="auto"/>
        </w:rPr>
        <w:t xml:space="preserve"> Along the ca-vea, the waste water collected in the channel is discharged under the stage building.</w:t>
      </w:r>
      <w:r>
        <w:rPr>
          <w:rFonts w:ascii="Calibri" w:cs="Calibri" w:eastAsia="Calibri" w:hAnsi="Calibri"/>
          <w:sz w:val="12"/>
          <w:szCs w:val="12"/>
          <w:color w:val="460080"/>
        </w:rPr>
        <w:t>35</w:t>
      </w:r>
      <w:r>
        <w:rPr>
          <w:rFonts w:ascii="Calibri" w:cs="Calibri" w:eastAsia="Calibri" w:hAnsi="Calibri"/>
          <w:sz w:val="21"/>
          <w:szCs w:val="21"/>
          <w:color w:val="auto"/>
        </w:rPr>
        <w:t xml:space="preserve"> During the excavations in 2015, one of the exits belonging to the water discharge system was revealed in the northeast of the stage building.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-8011160</wp:posOffset>
            </wp:positionV>
            <wp:extent cx="375285" cy="10668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
                      <a:extLst>
                        <a:ext uri="{28A0092B-C50C-407E-A947-70E740481C1C}"/>
                      </a:extLst>
                    </a:blip>
                    <a:srcRect/>
                    <a:stretch>
                      <a:fillRect/>
                    </a:stretch>
                  </pic:blipFill>
                  <pic:spPr bwMode="auto">
                    <a:xfrm>
                      <a:off x="0" y="0"/>
                      <a:ext cx="375285" cy="106680"/>
                    </a:xfrm>
                    <a:prstGeom prst="rect">
                      <a:avLst/>
                    </a:prstGeom>
                    <a:noFill/>
                  </pic:spPr>
                </pic:pic>
              </a:graphicData>
            </a:graphic>
          </wp:anchor>
        </w:drawing>
      </w:r>
    </w:p>
    <w:p>
      <w:pPr>
        <w:spacing w:after="0" w:line="21" w:lineRule="exact"/>
        <w:rPr>
          <w:sz w:val="20"/>
          <w:szCs w:val="20"/>
          <w:color w:val="auto"/>
        </w:rPr>
      </w:pPr>
    </w:p>
    <w:p>
      <w:pPr>
        <w:ind w:left="240"/>
        <w:spacing w:after="0"/>
        <w:rPr>
          <w:sz w:val="20"/>
          <w:szCs w:val="20"/>
          <w:color w:val="auto"/>
        </w:rPr>
      </w:pPr>
      <w:r>
        <w:rPr>
          <w:rFonts w:ascii="Calibri" w:cs="Calibri" w:eastAsia="Calibri" w:hAnsi="Calibri"/>
          <w:sz w:val="22"/>
          <w:szCs w:val="22"/>
          <w:b w:val="1"/>
          <w:bCs w:val="1"/>
          <w:color w:val="460080"/>
        </w:rPr>
        <w:t>Stage Building</w:t>
      </w:r>
    </w:p>
    <w:p>
      <w:pPr>
        <w:spacing w:after="0" w:line="61" w:lineRule="exact"/>
        <w:rPr>
          <w:sz w:val="20"/>
          <w:szCs w:val="20"/>
          <w:color w:val="auto"/>
        </w:rPr>
      </w:pPr>
    </w:p>
    <w:p>
      <w:pPr>
        <w:jc w:val="both"/>
        <w:ind w:firstLine="227"/>
        <w:spacing w:after="0" w:line="232" w:lineRule="auto"/>
        <w:rPr>
          <w:sz w:val="20"/>
          <w:szCs w:val="20"/>
          <w:color w:val="auto"/>
        </w:rPr>
      </w:pPr>
      <w:r>
        <w:rPr>
          <w:rFonts w:ascii="Calibri" w:cs="Calibri" w:eastAsia="Calibri" w:hAnsi="Calibri"/>
          <w:sz w:val="21"/>
          <w:szCs w:val="21"/>
          <w:color w:val="auto"/>
        </w:rPr>
        <w:t>The part of the theater which has changed the most along the years, is the stage building. Following the excava-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106680</wp:posOffset>
                </wp:positionV>
                <wp:extent cx="3221990" cy="147955"/>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21990" cy="147955"/>
                        </a:xfrm>
                        <a:prstGeom prst="rect">
                          <a:avLst/>
                        </a:prstGeom>
                        <a:solidFill>
                          <a:srgbClr val="FFFFE6"/>
                        </a:solidFill>
                      </wps:spPr>
                      <wps:bodyPr/>
                    </wps:wsp>
                  </a:graphicData>
                </a:graphic>
              </wp:anchor>
            </w:drawing>
          </mc:Choice>
          <mc:Fallback>
            <w:pict>
              <v:rect id="Shape 229" o:spid="_x0000_s1254" style="position:absolute;margin-left:0.2pt;margin-top:8.4pt;width:253.7pt;height:1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159" w:lineRule="exact"/>
        <w:rPr>
          <w:sz w:val="20"/>
          <w:szCs w:val="20"/>
          <w:color w:val="auto"/>
        </w:rPr>
      </w:pPr>
    </w:p>
    <w:p>
      <w:pPr>
        <w:ind w:left="60"/>
        <w:spacing w:after="0"/>
        <w:tabs>
          <w:tab w:leader="none" w:pos="1680" w:val="left"/>
        </w:tabs>
        <w:rPr>
          <w:sz w:val="20"/>
          <w:szCs w:val="20"/>
          <w:color w:val="auto"/>
        </w:rPr>
      </w:pPr>
      <w:r>
        <w:rPr>
          <w:rFonts w:ascii="Calibri" w:cs="Calibri" w:eastAsia="Calibri" w:hAnsi="Calibri"/>
          <w:sz w:val="9"/>
          <w:szCs w:val="9"/>
          <w:color w:val="460080"/>
        </w:rPr>
        <w:t xml:space="preserve">34 </w:t>
      </w:r>
      <w:r>
        <w:rPr>
          <w:rFonts w:ascii="Calibri" w:cs="Calibri" w:eastAsia="Calibri" w:hAnsi="Calibri"/>
          <w:sz w:val="16"/>
          <w:szCs w:val="16"/>
          <w:color w:val="460080"/>
        </w:rPr>
        <w:t>Durm, 1892, 218.</w:t>
      </w:r>
      <w:r>
        <w:rPr>
          <w:sz w:val="20"/>
          <w:szCs w:val="20"/>
          <w:color w:val="auto"/>
        </w:rPr>
        <w:tab/>
      </w:r>
      <w:r>
        <w:rPr>
          <w:rFonts w:ascii="Calibri" w:cs="Calibri" w:eastAsia="Calibri" w:hAnsi="Calibri"/>
          <w:sz w:val="9"/>
          <w:szCs w:val="9"/>
          <w:color w:val="460080"/>
        </w:rPr>
        <w:t xml:space="preserve">35 </w:t>
      </w:r>
      <w:r>
        <w:rPr>
          <w:rFonts w:ascii="Calibri" w:cs="Calibri" w:eastAsia="Calibri" w:hAnsi="Calibri"/>
          <w:sz w:val="16"/>
          <w:szCs w:val="16"/>
          <w:color w:val="460080"/>
        </w:rPr>
        <w:t>De Feo, 2014, 3950; Kollyropoulos, 2015, 1.</w:t>
      </w:r>
    </w:p>
    <w:p>
      <w:pPr>
        <w:spacing w:after="0" w:line="226" w:lineRule="exact"/>
        <w:rPr>
          <w:sz w:val="20"/>
          <w:szCs w:val="20"/>
          <w:color w:val="auto"/>
        </w:rPr>
      </w:pPr>
    </w:p>
    <w:p>
      <w:pPr>
        <w:sectPr>
          <w:pgSz w:w="12180" w:h="15874" w:orient="portrait"/>
          <w:cols w:equalWidth="0" w:num="2">
            <w:col w:w="5060" w:space="340"/>
            <w:col w:w="5080"/>
          </w:cols>
          <w:pgMar w:left="860" w:top="1440" w:right="849" w:bottom="0" w:gutter="0" w:footer="0" w:header="0"/>
        </w:sectPr>
      </w:pPr>
    </w:p>
    <w:p>
      <w:pPr>
        <w:spacing w:after="0" w:line="225" w:lineRule="exact"/>
        <w:rPr>
          <w:sz w:val="20"/>
          <w:szCs w:val="20"/>
          <w:color w:val="auto"/>
        </w:rPr>
      </w:pPr>
    </w:p>
    <w:p>
      <w:pPr>
        <w:spacing w:after="0"/>
        <w:tabs>
          <w:tab w:leader="none" w:pos="8120" w:val="left"/>
        </w:tabs>
        <w:rPr>
          <w:sz w:val="20"/>
          <w:szCs w:val="20"/>
          <w:color w:val="auto"/>
        </w:rPr>
      </w:pPr>
      <w:r>
        <w:rPr>
          <w:rFonts w:ascii="Arial" w:cs="Arial" w:eastAsia="Arial" w:hAnsi="Arial"/>
          <w:sz w:val="16"/>
          <w:szCs w:val="16"/>
          <w:color w:val="460080"/>
        </w:rPr>
        <w:t>180</w:t>
      </w:r>
      <w:r>
        <w:rPr>
          <w:sz w:val="20"/>
          <w:szCs w:val="20"/>
          <w:color w:val="auto"/>
        </w:rPr>
        <w:tab/>
      </w: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p>
    <w:p>
      <w:pPr>
        <w:sectPr>
          <w:pgSz w:w="12180" w:h="15874" w:orient="portrait"/>
          <w:cols w:equalWidth="0" w:num="1">
            <w:col w:w="10480"/>
          </w:cols>
          <w:pgMar w:left="860" w:top="1440" w:right="849" w:bottom="0" w:gutter="0" w:footer="0" w:header="0"/>
          <w:type w:val="continuous"/>
        </w:sectPr>
      </w:pPr>
    </w:p>
    <w:bookmarkStart w:id="8" w:name="page9"/>
    <w:bookmarkEnd w:id="8"/>
    <w:p>
      <w:pPr>
        <w:jc w:val="center"/>
        <w:ind w:right="20"/>
        <w:spacing w:after="0"/>
        <w:rPr>
          <w:sz w:val="20"/>
          <w:szCs w:val="20"/>
          <w:color w:val="auto"/>
        </w:rPr>
      </w:pPr>
      <w:r>
        <w:rPr>
          <w:rFonts w:ascii="Times New Roman" w:cs="Times New Roman" w:eastAsia="Times New Roman" w:hAnsi="Times New Roman"/>
          <w:sz w:val="18"/>
          <w:szCs w:val="18"/>
          <w:color w:val="460080"/>
        </w:rPr>
        <w:t>Formal Analysis and Principal Architectural Character of Caunus Theater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27305</wp:posOffset>
                </wp:positionV>
                <wp:extent cx="6659245" cy="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59245"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230" o:spid="_x0000_s12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499pt,2.15pt" to="523.9pt,2.15pt" o:allowincell="f" strokecolor="#460080" strokeweight="0.3pt"/>
            </w:pict>
          </mc:Fallback>
        </mc:AlternateContent>
        <w:drawing>
          <wp:anchor simplePos="0" relativeHeight="251657728" behindDoc="1" locked="0" layoutInCell="0" allowOverlap="1">
            <wp:simplePos x="0" y="0"/>
            <wp:positionH relativeFrom="column">
              <wp:posOffset>-13335</wp:posOffset>
            </wp:positionH>
            <wp:positionV relativeFrom="paragraph">
              <wp:posOffset>279400</wp:posOffset>
            </wp:positionV>
            <wp:extent cx="6675120" cy="233553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
                      <a:extLst>
                        <a:ext uri="{28A0092B-C50C-407E-A947-70E740481C1C}"/>
                      </a:extLst>
                    </a:blip>
                    <a:srcRect/>
                    <a:stretch>
                      <a:fillRect/>
                    </a:stretch>
                  </pic:blipFill>
                  <pic:spPr bwMode="auto">
                    <a:xfrm>
                      <a:off x="0" y="0"/>
                      <a:ext cx="6675120" cy="2335530"/>
                    </a:xfrm>
                    <a:prstGeom prst="rect">
                      <a:avLst/>
                    </a:prstGeom>
                    <a:noFill/>
                  </pic:spPr>
                </pic:pic>
              </a:graphicData>
            </a:graphic>
          </wp:anchor>
        </w:drawing>
      </w:r>
    </w:p>
    <w:p>
      <w:pPr>
        <w:sectPr>
          <w:pgSz w:w="12180" w:h="15874" w:orient="portrait"/>
          <w:cols w:equalWidth="0" w:num="1">
            <w:col w:w="10480"/>
          </w:cols>
          <w:pgMar w:left="860" w:top="811" w:right="84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both"/>
        <w:spacing w:after="0" w:line="249" w:lineRule="auto"/>
        <w:rPr>
          <w:sz w:val="20"/>
          <w:szCs w:val="20"/>
          <w:color w:val="auto"/>
        </w:rPr>
      </w:pPr>
      <w:r>
        <w:rPr>
          <w:rFonts w:ascii="Arial" w:cs="Arial" w:eastAsia="Arial" w:hAnsi="Arial"/>
          <w:sz w:val="18"/>
          <w:szCs w:val="18"/>
          <w:b w:val="1"/>
          <w:bCs w:val="1"/>
          <w:color w:val="auto"/>
        </w:rPr>
        <w:t xml:space="preserve">Figure 9. </w:t>
      </w:r>
      <w:r>
        <w:rPr>
          <w:rFonts w:ascii="Arial" w:cs="Arial" w:eastAsia="Arial" w:hAnsi="Arial"/>
          <w:sz w:val="18"/>
          <w:szCs w:val="18"/>
          <w:color w:val="auto"/>
        </w:rPr>
        <w:t>The waste water channel near the orchestra (by Authors and</w:t>
      </w:r>
      <w:r>
        <w:rPr>
          <w:rFonts w:ascii="Arial" w:cs="Arial" w:eastAsia="Arial" w:hAnsi="Arial"/>
          <w:sz w:val="18"/>
          <w:szCs w:val="18"/>
          <w:b w:val="1"/>
          <w:bCs w:val="1"/>
          <w:color w:val="auto"/>
        </w:rPr>
        <w:t xml:space="preserve"> </w:t>
      </w:r>
      <w:r>
        <w:rPr>
          <w:rFonts w:ascii="Arial" w:cs="Arial" w:eastAsia="Arial" w:hAnsi="Arial"/>
          <w:sz w:val="18"/>
          <w:szCs w:val="18"/>
          <w:color w:val="auto"/>
        </w:rPr>
        <w:t>Archive of Caunus Archeological Excavation).</w:t>
      </w:r>
    </w:p>
    <w:p>
      <w:pPr>
        <w:spacing w:after="0" w:line="189" w:lineRule="exact"/>
        <w:rPr>
          <w:sz w:val="20"/>
          <w:szCs w:val="20"/>
          <w:color w:val="auto"/>
        </w:rPr>
      </w:pPr>
    </w:p>
    <w:p>
      <w:pPr>
        <w:jc w:val="both"/>
        <w:spacing w:after="0" w:line="259" w:lineRule="auto"/>
        <w:rPr>
          <w:sz w:val="20"/>
          <w:szCs w:val="20"/>
          <w:color w:val="auto"/>
        </w:rPr>
      </w:pPr>
      <w:r>
        <w:rPr>
          <w:rFonts w:ascii="Calibri" w:cs="Calibri" w:eastAsia="Calibri" w:hAnsi="Calibri"/>
          <w:sz w:val="19"/>
          <w:szCs w:val="19"/>
          <w:color w:val="auto"/>
        </w:rPr>
        <w:t>tions right in front of the stage building in 1982, most of the proskenion was uncovered and many architectural pieces, as well as some statue parts were discovered.</w:t>
      </w:r>
      <w:r>
        <w:rPr>
          <w:rFonts w:ascii="Calibri" w:cs="Calibri" w:eastAsia="Calibri" w:hAnsi="Calibri"/>
          <w:sz w:val="11"/>
          <w:szCs w:val="11"/>
          <w:color w:val="460080"/>
        </w:rPr>
        <w:t>36</w:t>
      </w:r>
      <w:r>
        <w:rPr>
          <w:rFonts w:ascii="Calibri" w:cs="Calibri" w:eastAsia="Calibri" w:hAnsi="Calibri"/>
          <w:sz w:val="19"/>
          <w:szCs w:val="19"/>
          <w:color w:val="auto"/>
        </w:rPr>
        <w:t xml:space="preserve"> A detailed examination of the stage building reveals the craftsman-ship and material quality that belongs to different periods. The original dimensions of the building were 21.75 meters to 8.40 meters, but it was enlarged to 38.50 meters to 11.20 meters. Sandstone blocks are used in building the two-level stage. From the traces on the low (2.40 meter high) ceiling, we can tell that vault system is used. There are some stairs on the east side that descends to the en-trance level, but it is not certain where they lead to. In its current condition, stage building has many unknowns and there is lots of room for further research into it.</w:t>
      </w:r>
    </w:p>
    <w:p>
      <w:pPr>
        <w:spacing w:after="0" w:line="200" w:lineRule="exact"/>
        <w:rPr>
          <w:sz w:val="20"/>
          <w:szCs w:val="20"/>
          <w:color w:val="auto"/>
        </w:rPr>
      </w:pPr>
    </w:p>
    <w:p>
      <w:pPr>
        <w:spacing w:after="0" w:line="218" w:lineRule="exact"/>
        <w:rPr>
          <w:sz w:val="20"/>
          <w:szCs w:val="20"/>
          <w:color w:val="auto"/>
        </w:rPr>
      </w:pPr>
    </w:p>
    <w:p>
      <w:pPr>
        <w:ind w:left="220"/>
        <w:spacing w:after="0"/>
        <w:rPr>
          <w:sz w:val="20"/>
          <w:szCs w:val="20"/>
          <w:color w:val="auto"/>
        </w:rPr>
      </w:pPr>
      <w:r>
        <w:rPr>
          <w:rFonts w:ascii="Arial" w:cs="Arial" w:eastAsia="Arial" w:hAnsi="Arial"/>
          <w:sz w:val="22"/>
          <w:szCs w:val="22"/>
          <w:b w:val="1"/>
          <w:bCs w:val="1"/>
          <w:color w:val="460080"/>
        </w:rPr>
        <w:t>Conclusion</w:t>
      </w:r>
    </w:p>
    <w:p>
      <w:pPr>
        <w:spacing w:after="0" w:line="64" w:lineRule="exact"/>
        <w:rPr>
          <w:sz w:val="20"/>
          <w:szCs w:val="20"/>
          <w:color w:val="auto"/>
        </w:rPr>
      </w:pPr>
    </w:p>
    <w:p>
      <w:pPr>
        <w:jc w:val="both"/>
        <w:ind w:firstLine="227"/>
        <w:spacing w:after="0" w:line="221" w:lineRule="auto"/>
        <w:rPr>
          <w:sz w:val="20"/>
          <w:szCs w:val="20"/>
          <w:color w:val="auto"/>
        </w:rPr>
      </w:pPr>
      <w:r>
        <w:rPr>
          <w:rFonts w:ascii="Calibri" w:cs="Calibri" w:eastAsia="Calibri" w:hAnsi="Calibri"/>
          <w:sz w:val="22"/>
          <w:szCs w:val="22"/>
          <w:color w:val="auto"/>
        </w:rPr>
        <w:t>We can summarize the main points of the formal analy-sis of the theater as follows:</w:t>
      </w:r>
    </w:p>
    <w:p>
      <w:pPr>
        <w:spacing w:after="0" w:line="39" w:lineRule="exact"/>
        <w:rPr>
          <w:sz w:val="20"/>
          <w:szCs w:val="20"/>
          <w:color w:val="auto"/>
        </w:rPr>
      </w:pPr>
    </w:p>
    <w:p>
      <w:pPr>
        <w:ind w:left="220"/>
        <w:spacing w:after="0"/>
        <w:rPr>
          <w:sz w:val="20"/>
          <w:szCs w:val="20"/>
          <w:color w:val="auto"/>
        </w:rPr>
      </w:pPr>
      <w:r>
        <w:rPr>
          <w:rFonts w:ascii="Calibri" w:cs="Calibri" w:eastAsia="Calibri" w:hAnsi="Calibri"/>
          <w:sz w:val="22"/>
          <w:szCs w:val="22"/>
          <w:b w:val="1"/>
          <w:bCs w:val="1"/>
          <w:color w:val="460080"/>
        </w:rPr>
        <w:t>A. In Relation To the Topography:</w:t>
      </w:r>
    </w:p>
    <w:p>
      <w:pPr>
        <w:spacing w:after="0" w:line="61"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Its topography is one of the main determinants in the design of the theater. The direction the theater faces is the steep western slope of the Acropolis. On the other hand, to have a view of the harbour and the city, the building is rotated skillfully to southwest. The cost of this has been the need to build high cavea wall on the West of the cavea. But, this also had the advantage to connect to the diazoma through vaulted entrances that pass within the walls and this helped to solve the problem of spectator circulation.</w:t>
      </w:r>
    </w:p>
    <w:p>
      <w:pPr>
        <w:spacing w:after="0" w:line="44" w:lineRule="exact"/>
        <w:rPr>
          <w:sz w:val="20"/>
          <w:szCs w:val="20"/>
          <w:color w:val="auto"/>
        </w:rPr>
      </w:pPr>
    </w:p>
    <w:p>
      <w:pPr>
        <w:ind w:left="220"/>
        <w:spacing w:after="0"/>
        <w:rPr>
          <w:sz w:val="20"/>
          <w:szCs w:val="20"/>
          <w:color w:val="auto"/>
        </w:rPr>
      </w:pPr>
      <w:r>
        <w:rPr>
          <w:rFonts w:ascii="Calibri" w:cs="Calibri" w:eastAsia="Calibri" w:hAnsi="Calibri"/>
          <w:sz w:val="22"/>
          <w:szCs w:val="22"/>
          <w:b w:val="1"/>
          <w:bCs w:val="1"/>
          <w:color w:val="460080"/>
        </w:rPr>
        <w:t>B. Relationship With the City:</w:t>
      </w:r>
    </w:p>
    <w:p>
      <w:pPr>
        <w:spacing w:after="0" w:line="61"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The building is possibly connected to the city centre/ harbour agora through a Street in the southwest. Topogra-phy is suitable for the connection of these two important urban structures. This view is supported by two parallel late period wall remains. As it is deduced from the draw-ings, these two walls constitute a street fabric (Fig. 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146685</wp:posOffset>
                </wp:positionV>
                <wp:extent cx="856615" cy="147955"/>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56615" cy="147955"/>
                        </a:xfrm>
                        <a:prstGeom prst="rect">
                          <a:avLst/>
                        </a:prstGeom>
                        <a:solidFill>
                          <a:srgbClr val="FFFFE6"/>
                        </a:solidFill>
                      </wps:spPr>
                      <wps:bodyPr/>
                    </wps:wsp>
                  </a:graphicData>
                </a:graphic>
              </wp:anchor>
            </w:drawing>
          </mc:Choice>
          <mc:Fallback>
            <w:pict>
              <v:rect id="Shape 232" o:spid="_x0000_s1257" style="position:absolute;margin-left:-0.4499pt;margin-top:11.55pt;width:67.45pt;height:1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223" w:lineRule="exact"/>
        <w:rPr>
          <w:sz w:val="20"/>
          <w:szCs w:val="20"/>
          <w:color w:val="auto"/>
        </w:rPr>
      </w:pPr>
    </w:p>
    <w:p>
      <w:pPr>
        <w:ind w:left="180" w:hanging="133"/>
        <w:spacing w:after="0"/>
        <w:tabs>
          <w:tab w:leader="none" w:pos="180" w:val="left"/>
        </w:tabs>
        <w:numPr>
          <w:ilvl w:val="0"/>
          <w:numId w:val="6"/>
        </w:numPr>
        <w:rPr>
          <w:rFonts w:ascii="Calibri" w:cs="Calibri" w:eastAsia="Calibri" w:hAnsi="Calibri"/>
          <w:sz w:val="9"/>
          <w:szCs w:val="9"/>
          <w:color w:val="460080"/>
        </w:rPr>
      </w:pPr>
      <w:r>
        <w:rPr>
          <w:rFonts w:ascii="Calibri" w:cs="Calibri" w:eastAsia="Calibri" w:hAnsi="Calibri"/>
          <w:sz w:val="16"/>
          <w:szCs w:val="16"/>
          <w:color w:val="460080"/>
        </w:rPr>
        <w:t>Öğün, 1983, 240.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both"/>
        <w:spacing w:after="0" w:line="249" w:lineRule="auto"/>
        <w:rPr>
          <w:sz w:val="20"/>
          <w:szCs w:val="20"/>
          <w:color w:val="auto"/>
        </w:rPr>
      </w:pPr>
      <w:r>
        <w:rPr>
          <w:rFonts w:ascii="Arial" w:cs="Arial" w:eastAsia="Arial" w:hAnsi="Arial"/>
          <w:sz w:val="18"/>
          <w:szCs w:val="18"/>
          <w:b w:val="1"/>
          <w:bCs w:val="1"/>
          <w:color w:val="auto"/>
        </w:rPr>
        <w:t xml:space="preserve">Figure 10. </w:t>
      </w:r>
      <w:r>
        <w:rPr>
          <w:rFonts w:ascii="Arial" w:cs="Arial" w:eastAsia="Arial" w:hAnsi="Arial"/>
          <w:sz w:val="18"/>
          <w:szCs w:val="18"/>
          <w:color w:val="auto"/>
        </w:rPr>
        <w:t>The relation between the street and the terrace (by Au-thors).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131445</wp:posOffset>
            </wp:positionV>
            <wp:extent cx="3237230" cy="284734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
                      <a:extLst>
                        <a:ext uri="{28A0092B-C50C-407E-A947-70E740481C1C}"/>
                      </a:extLst>
                    </a:blip>
                    <a:srcRect/>
                    <a:stretch>
                      <a:fillRect/>
                    </a:stretch>
                  </pic:blipFill>
                  <pic:spPr bwMode="auto">
                    <a:xfrm>
                      <a:off x="0" y="0"/>
                      <a:ext cx="3237230" cy="28473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both"/>
        <w:spacing w:after="0" w:line="249" w:lineRule="auto"/>
        <w:rPr>
          <w:sz w:val="20"/>
          <w:szCs w:val="20"/>
          <w:color w:val="auto"/>
        </w:rPr>
      </w:pPr>
      <w:r>
        <w:rPr>
          <w:rFonts w:ascii="Arial" w:cs="Arial" w:eastAsia="Arial" w:hAnsi="Arial"/>
          <w:sz w:val="18"/>
          <w:szCs w:val="18"/>
          <w:b w:val="1"/>
          <w:bCs w:val="1"/>
          <w:color w:val="auto"/>
        </w:rPr>
        <w:t xml:space="preserve">Figure 11. </w:t>
      </w:r>
      <w:r>
        <w:rPr>
          <w:rFonts w:ascii="Arial" w:cs="Arial" w:eastAsia="Arial" w:hAnsi="Arial"/>
          <w:sz w:val="18"/>
          <w:szCs w:val="18"/>
          <w:color w:val="auto"/>
        </w:rPr>
        <w:t>The relation between the Cavea and Parados walls (by Au-thors).</w:t>
      </w:r>
    </w:p>
    <w:p>
      <w:pPr>
        <w:spacing w:after="0" w:line="149" w:lineRule="exact"/>
        <w:rPr>
          <w:sz w:val="20"/>
          <w:szCs w:val="20"/>
          <w:color w:val="auto"/>
        </w:rPr>
      </w:pPr>
    </w:p>
    <w:p>
      <w:pPr>
        <w:ind w:left="240"/>
        <w:spacing w:after="0"/>
        <w:rPr>
          <w:sz w:val="20"/>
          <w:szCs w:val="20"/>
          <w:color w:val="auto"/>
        </w:rPr>
      </w:pPr>
      <w:r>
        <w:rPr>
          <w:rFonts w:ascii="Calibri" w:cs="Calibri" w:eastAsia="Calibri" w:hAnsi="Calibri"/>
          <w:sz w:val="22"/>
          <w:szCs w:val="22"/>
          <w:b w:val="1"/>
          <w:bCs w:val="1"/>
          <w:color w:val="460080"/>
        </w:rPr>
        <w:t>C. General Character of the Theater:</w:t>
      </w:r>
    </w:p>
    <w:p>
      <w:pPr>
        <w:spacing w:after="0" w:line="61"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The shape of the cavea wall of the Caunus Theater is as drawn in earlier studies, is not a structure of a circular character, but of a horseshoe shape. Cavea wall, loses its radial characteristic at the eastern and western ends (first and ninth kerkides), opens up outwards and takes on a lin-ear character. This conclusion is mainly achieved by precise measurement of the well- preserved cavea wall (Fig. 11).</w:t>
      </w:r>
    </w:p>
    <w:p>
      <w:pPr>
        <w:spacing w:after="0" w:line="65"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Vitruvius’ Greek theatre principles tell us that, the or-chestra circle is taken as the focal point and within it, three equal sized squares are placed, each of them touching the outer circle.</w:t>
      </w:r>
      <w:r>
        <w:rPr>
          <w:rFonts w:ascii="Calibri" w:cs="Calibri" w:eastAsia="Calibri" w:hAnsi="Calibri"/>
          <w:sz w:val="12"/>
          <w:szCs w:val="12"/>
          <w:color w:val="460080"/>
        </w:rPr>
        <w:t>37</w:t>
      </w:r>
      <w:r>
        <w:rPr>
          <w:rFonts w:ascii="Calibri" w:cs="Calibri" w:eastAsia="Calibri" w:hAnsi="Calibri"/>
          <w:sz w:val="21"/>
          <w:szCs w:val="21"/>
          <w:color w:val="auto"/>
        </w:rPr>
        <w:t xml:space="preserve"> The perimeter of the circle should touch the back wall of the stage, and one side of the bottom square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146050</wp:posOffset>
                </wp:positionV>
                <wp:extent cx="1001395" cy="147955"/>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01395" cy="147955"/>
                        </a:xfrm>
                        <a:prstGeom prst="rect">
                          <a:avLst/>
                        </a:prstGeom>
                        <a:solidFill>
                          <a:srgbClr val="FFFFE6"/>
                        </a:solidFill>
                      </wps:spPr>
                      <wps:bodyPr/>
                    </wps:wsp>
                  </a:graphicData>
                </a:graphic>
              </wp:anchor>
            </w:drawing>
          </mc:Choice>
          <mc:Fallback>
            <w:pict>
              <v:rect id="Shape 234" o:spid="_x0000_s1259" style="position:absolute;margin-left:0.2pt;margin-top:11.5pt;width:78.85pt;height:11.6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222" w:lineRule="exact"/>
        <w:rPr>
          <w:sz w:val="20"/>
          <w:szCs w:val="20"/>
          <w:color w:val="auto"/>
        </w:rPr>
      </w:pPr>
    </w:p>
    <w:p>
      <w:pPr>
        <w:ind w:left="200" w:hanging="139"/>
        <w:spacing w:after="0"/>
        <w:tabs>
          <w:tab w:leader="none" w:pos="200" w:val="left"/>
        </w:tabs>
        <w:numPr>
          <w:ilvl w:val="0"/>
          <w:numId w:val="7"/>
        </w:numPr>
        <w:rPr>
          <w:rFonts w:ascii="Calibri" w:cs="Calibri" w:eastAsia="Calibri" w:hAnsi="Calibri"/>
          <w:sz w:val="9"/>
          <w:szCs w:val="9"/>
          <w:color w:val="460080"/>
        </w:rPr>
      </w:pPr>
      <w:r>
        <w:rPr>
          <w:rFonts w:ascii="Calibri" w:cs="Calibri" w:eastAsia="Calibri" w:hAnsi="Calibri"/>
          <w:sz w:val="16"/>
          <w:szCs w:val="16"/>
          <w:color w:val="460080"/>
        </w:rPr>
        <w:t>Vitruvius, 1904, 151.</w:t>
      </w:r>
    </w:p>
    <w:p>
      <w:pPr>
        <w:spacing w:after="0" w:line="200" w:lineRule="exact"/>
        <w:rPr>
          <w:sz w:val="20"/>
          <w:szCs w:val="20"/>
          <w:color w:val="auto"/>
        </w:rPr>
      </w:pPr>
    </w:p>
    <w:p>
      <w:pPr>
        <w:sectPr>
          <w:pgSz w:w="12180" w:h="15874" w:orient="portrait"/>
          <w:cols w:equalWidth="0" w:num="2">
            <w:col w:w="5060" w:space="340"/>
            <w:col w:w="5080"/>
          </w:cols>
          <w:pgMar w:left="860" w:top="811" w:right="849" w:bottom="0" w:gutter="0" w:footer="0" w:header="0"/>
          <w:type w:val="continuous"/>
        </w:sectPr>
      </w:pPr>
    </w:p>
    <w:p>
      <w:pPr>
        <w:spacing w:after="0" w:line="251" w:lineRule="exact"/>
        <w:rPr>
          <w:sz w:val="20"/>
          <w:szCs w:val="20"/>
          <w:color w:val="auto"/>
        </w:rPr>
      </w:pPr>
    </w:p>
    <w:p>
      <w:pPr>
        <w:spacing w:after="0"/>
        <w:tabs>
          <w:tab w:leader="none" w:pos="1008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181</w:t>
      </w:r>
    </w:p>
    <w:p>
      <w:pPr>
        <w:sectPr>
          <w:pgSz w:w="12180" w:h="15874" w:orient="portrait"/>
          <w:cols w:equalWidth="0" w:num="1">
            <w:col w:w="10480"/>
          </w:cols>
          <w:pgMar w:left="860" w:top="811" w:right="849" w:bottom="0" w:gutter="0" w:footer="0" w:header="0"/>
          <w:type w:val="continuous"/>
        </w:sectPr>
      </w:pPr>
    </w:p>
    <w:bookmarkStart w:id="9" w:name="page10"/>
    <w:bookmarkEnd w:id="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534035</wp:posOffset>
            </wp:positionH>
            <wp:positionV relativeFrom="page">
              <wp:posOffset>539750</wp:posOffset>
            </wp:positionV>
            <wp:extent cx="6665595" cy="412051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extLst>
                    </a:blip>
                    <a:srcRect/>
                    <a:stretch>
                      <a:fillRect/>
                    </a:stretch>
                  </pic:blipFill>
                  <pic:spPr bwMode="auto">
                    <a:xfrm>
                      <a:off x="0" y="0"/>
                      <a:ext cx="6665595" cy="4120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 xml:space="preserve">Figure 12. </w:t>
      </w:r>
      <w:r>
        <w:rPr>
          <w:rFonts w:ascii="Arial" w:cs="Arial" w:eastAsia="Arial" w:hAnsi="Arial"/>
          <w:sz w:val="16"/>
          <w:szCs w:val="16"/>
          <w:color w:val="auto"/>
        </w:rPr>
        <w:t>Current state and probable form of the theater (by Authors).</w:t>
      </w:r>
    </w:p>
    <w:p>
      <w:pPr>
        <w:spacing w:after="0" w:line="342" w:lineRule="exact"/>
        <w:rPr>
          <w:sz w:val="20"/>
          <w:szCs w:val="20"/>
          <w:color w:val="auto"/>
        </w:rPr>
      </w:pPr>
    </w:p>
    <w:p>
      <w:pPr>
        <w:jc w:val="both"/>
        <w:spacing w:after="0" w:line="259" w:lineRule="auto"/>
        <w:rPr>
          <w:sz w:val="20"/>
          <w:szCs w:val="20"/>
          <w:color w:val="auto"/>
        </w:rPr>
      </w:pPr>
      <w:r>
        <w:rPr>
          <w:rFonts w:ascii="Calibri" w:cs="Calibri" w:eastAsia="Calibri" w:hAnsi="Calibri"/>
          <w:sz w:val="19"/>
          <w:szCs w:val="19"/>
          <w:color w:val="auto"/>
        </w:rPr>
        <w:t>should point to the front of the stage.</w:t>
      </w:r>
      <w:r>
        <w:rPr>
          <w:rFonts w:ascii="Calibri" w:cs="Calibri" w:eastAsia="Calibri" w:hAnsi="Calibri"/>
          <w:sz w:val="11"/>
          <w:szCs w:val="11"/>
          <w:color w:val="460080"/>
        </w:rPr>
        <w:t>38</w:t>
      </w:r>
      <w:r>
        <w:rPr>
          <w:rFonts w:ascii="Calibri" w:cs="Calibri" w:eastAsia="Calibri" w:hAnsi="Calibri"/>
          <w:sz w:val="19"/>
          <w:szCs w:val="19"/>
          <w:color w:val="auto"/>
        </w:rPr>
        <w:t xml:space="preserve"> According to the de-sign principles proposed by Vitruvius, stage building should have been closer to the cavea than it actually is. On the other hand, the direction of the parodos walls do not point towards the centre of the cavea arch, but outwards from the centre, towards a second centre. As we query Vitruvius principles specifically for the Caunus Theater, even though, with its circular orchestra, horseshoe shaped cavea, and its seating rows at the stage axis, it does conform to the standards of the Greek theater, the location and the height of the stage</w:t>
      </w:r>
      <w:r>
        <w:rPr>
          <w:rFonts w:ascii="Calibri" w:cs="Calibri" w:eastAsia="Calibri" w:hAnsi="Calibri"/>
          <w:sz w:val="11"/>
          <w:szCs w:val="11"/>
          <w:color w:val="460080"/>
        </w:rPr>
        <w:t>39</w:t>
      </w:r>
      <w:r>
        <w:rPr>
          <w:rFonts w:ascii="Calibri" w:cs="Calibri" w:eastAsia="Calibri" w:hAnsi="Calibri"/>
          <w:sz w:val="19"/>
          <w:szCs w:val="19"/>
          <w:color w:val="auto"/>
        </w:rPr>
        <w:t xml:space="preserve"> are not in line with those standards. Caunus Theater, as explained in earlier research and publications, is a Roman period theater with Greek origins</w:t>
      </w:r>
      <w:r>
        <w:rPr>
          <w:rFonts w:ascii="Calibri" w:cs="Calibri" w:eastAsia="Calibri" w:hAnsi="Calibri"/>
          <w:sz w:val="11"/>
          <w:szCs w:val="11"/>
          <w:color w:val="460080"/>
        </w:rPr>
        <w:t>40</w:t>
      </w:r>
      <w:r>
        <w:rPr>
          <w:rFonts w:ascii="Calibri" w:cs="Calibri" w:eastAsia="Calibri" w:hAnsi="Calibri"/>
          <w:sz w:val="19"/>
          <w:szCs w:val="19"/>
          <w:color w:val="auto"/>
        </w:rPr>
        <w:t xml:space="preserve"> (Fig. 12).</w:t>
      </w:r>
    </w:p>
    <w:p>
      <w:pPr>
        <w:spacing w:after="0" w:line="53" w:lineRule="exact"/>
        <w:rPr>
          <w:sz w:val="20"/>
          <w:szCs w:val="20"/>
          <w:color w:val="auto"/>
        </w:rPr>
      </w:pPr>
    </w:p>
    <w:p>
      <w:pPr>
        <w:jc w:val="both"/>
        <w:ind w:firstLine="227"/>
        <w:spacing w:after="0" w:line="233" w:lineRule="auto"/>
        <w:rPr>
          <w:sz w:val="20"/>
          <w:szCs w:val="20"/>
          <w:color w:val="auto"/>
        </w:rPr>
      </w:pPr>
      <w:r>
        <w:rPr>
          <w:rFonts w:ascii="Calibri" w:cs="Calibri" w:eastAsia="Calibri" w:hAnsi="Calibri"/>
          <w:sz w:val="21"/>
          <w:szCs w:val="21"/>
          <w:color w:val="auto"/>
        </w:rPr>
        <w:t>There is no doubt that, this 3D digital record of Caunus Theater obtained by this work is an important document of the present day. It is important because; it will form the basis of all works such as functional, structural, typologi-cal, ergonomic, lighting, acoustics, restoration and restitu-tion which will be studied afterwards on Caunus Theater.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161925</wp:posOffset>
                </wp:positionV>
                <wp:extent cx="3221355" cy="113284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221355" cy="1132840"/>
                        </a:xfrm>
                        <a:prstGeom prst="rect">
                          <a:avLst/>
                        </a:prstGeom>
                        <a:solidFill>
                          <a:srgbClr val="FFFFE6"/>
                        </a:solidFill>
                      </wps:spPr>
                      <wps:bodyPr/>
                    </wps:wsp>
                  </a:graphicData>
                </a:graphic>
              </wp:anchor>
            </w:drawing>
          </mc:Choice>
          <mc:Fallback>
            <w:pict>
              <v:rect id="Shape 236" o:spid="_x0000_s1261" style="position:absolute;margin-left:-0.4499pt;margin-top:12.75pt;width:253.65pt;height:89.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FFFE6" stroked="f"/>
            </w:pict>
          </mc:Fallback>
        </mc:AlternateContent>
      </w:r>
    </w:p>
    <w:p>
      <w:pPr>
        <w:spacing w:after="0" w:line="260" w:lineRule="exact"/>
        <w:rPr>
          <w:sz w:val="20"/>
          <w:szCs w:val="20"/>
          <w:color w:val="auto"/>
        </w:rPr>
      </w:pPr>
    </w:p>
    <w:p>
      <w:pPr>
        <w:ind w:left="180" w:right="60" w:hanging="133"/>
        <w:spacing w:after="0" w:line="214" w:lineRule="auto"/>
        <w:tabs>
          <w:tab w:leader="none" w:pos="180" w:val="left"/>
        </w:tabs>
        <w:numPr>
          <w:ilvl w:val="0"/>
          <w:numId w:val="8"/>
        </w:numPr>
        <w:rPr>
          <w:rFonts w:ascii="Calibri" w:cs="Calibri" w:eastAsia="Calibri" w:hAnsi="Calibri"/>
          <w:sz w:val="9"/>
          <w:szCs w:val="9"/>
          <w:color w:val="460080"/>
        </w:rPr>
      </w:pPr>
      <w:r>
        <w:rPr>
          <w:rFonts w:ascii="Calibri" w:cs="Calibri" w:eastAsia="Calibri" w:hAnsi="Calibri"/>
          <w:sz w:val="16"/>
          <w:szCs w:val="16"/>
          <w:color w:val="460080"/>
        </w:rPr>
        <w:t>For example, Priene, Efes and Delos theaters are among those Greek type theaters that conform with Vitruvius principles. Sear, 1990, 249.</w:t>
      </w:r>
    </w:p>
    <w:p>
      <w:pPr>
        <w:spacing w:after="0" w:line="12" w:lineRule="exact"/>
        <w:rPr>
          <w:rFonts w:ascii="Calibri" w:cs="Calibri" w:eastAsia="Calibri" w:hAnsi="Calibri"/>
          <w:sz w:val="9"/>
          <w:szCs w:val="9"/>
          <w:color w:val="460080"/>
        </w:rPr>
      </w:pPr>
    </w:p>
    <w:p>
      <w:pPr>
        <w:jc w:val="both"/>
        <w:ind w:left="180" w:right="60" w:hanging="133"/>
        <w:spacing w:after="0" w:line="220" w:lineRule="auto"/>
        <w:tabs>
          <w:tab w:leader="none" w:pos="180" w:val="left"/>
        </w:tabs>
        <w:numPr>
          <w:ilvl w:val="0"/>
          <w:numId w:val="8"/>
        </w:numPr>
        <w:rPr>
          <w:rFonts w:ascii="Calibri" w:cs="Calibri" w:eastAsia="Calibri" w:hAnsi="Calibri"/>
          <w:sz w:val="9"/>
          <w:szCs w:val="9"/>
          <w:color w:val="460080"/>
        </w:rPr>
      </w:pPr>
      <w:r>
        <w:rPr>
          <w:rFonts w:ascii="Calibri" w:cs="Calibri" w:eastAsia="Calibri" w:hAnsi="Calibri"/>
          <w:sz w:val="15"/>
          <w:szCs w:val="15"/>
          <w:color w:val="460080"/>
        </w:rPr>
        <w:t>The height of the stage has been one of the more important issues for discus</w:t>
      </w:r>
      <w:r>
        <w:rPr>
          <w:rFonts w:ascii="Calibri" w:cs="Calibri" w:eastAsia="Calibri" w:hAnsi="Calibri"/>
          <w:sz w:val="15"/>
          <w:szCs w:val="15"/>
          <w:color w:val="460080"/>
        </w:rPr>
        <w:t xml:space="preserve">-sion among researchers. Vitruvius’ argument that the stage height should not </w:t>
      </w:r>
      <w:r>
        <w:rPr>
          <w:rFonts w:ascii="Calibri" w:cs="Calibri" w:eastAsia="Calibri" w:hAnsi="Calibri"/>
          <w:sz w:val="15"/>
          <w:szCs w:val="15"/>
          <w:color w:val="460080"/>
        </w:rPr>
        <w:t>be less than 10 feet, and more than 12 feet has been criticized freely. White, 1891, writes in page 202 that, the plays of comic playwright, Aristophanes(BC 456 - BC 386) could not have been played in the theaters described by Vitruvi</w:t>
      </w:r>
      <w:r>
        <w:rPr>
          <w:rFonts w:ascii="Calibri" w:cs="Calibri" w:eastAsia="Calibri" w:hAnsi="Calibri"/>
          <w:sz w:val="15"/>
          <w:szCs w:val="15"/>
          <w:color w:val="460080"/>
        </w:rPr>
        <w:t>-</w:t>
      </w:r>
      <w:r>
        <w:rPr>
          <w:rFonts w:ascii="Calibri" w:cs="Calibri" w:eastAsia="Calibri" w:hAnsi="Calibri"/>
          <w:sz w:val="15"/>
          <w:szCs w:val="15"/>
          <w:color w:val="460080"/>
        </w:rPr>
        <w:t>us. Haigh, 1890, 277-282 and Goodel, 1897, 1-18 They explain that Vitruvius’ principles cannot hold true for the width and height of the stage.</w:t>
      </w:r>
    </w:p>
    <w:p>
      <w:pPr>
        <w:spacing w:after="0" w:line="3" w:lineRule="exact"/>
        <w:rPr>
          <w:rFonts w:ascii="Calibri" w:cs="Calibri" w:eastAsia="Calibri" w:hAnsi="Calibri"/>
          <w:sz w:val="9"/>
          <w:szCs w:val="9"/>
          <w:color w:val="460080"/>
        </w:rPr>
      </w:pPr>
    </w:p>
    <w:p>
      <w:pPr>
        <w:ind w:left="180" w:hanging="133"/>
        <w:spacing w:after="0"/>
        <w:tabs>
          <w:tab w:leader="none" w:pos="180" w:val="left"/>
        </w:tabs>
        <w:numPr>
          <w:ilvl w:val="0"/>
          <w:numId w:val="8"/>
        </w:numPr>
        <w:rPr>
          <w:rFonts w:ascii="Calibri" w:cs="Calibri" w:eastAsia="Calibri" w:hAnsi="Calibri"/>
          <w:sz w:val="9"/>
          <w:szCs w:val="9"/>
          <w:color w:val="460080"/>
        </w:rPr>
      </w:pPr>
      <w:r>
        <w:rPr>
          <w:rFonts w:ascii="Calibri" w:cs="Calibri" w:eastAsia="Calibri" w:hAnsi="Calibri"/>
          <w:sz w:val="16"/>
          <w:szCs w:val="16"/>
          <w:color w:val="460080"/>
        </w:rPr>
        <w:t>Serdaroğlu, 1968, 133; Öğün, 2001, 53.</w:t>
      </w:r>
    </w:p>
    <w:p>
      <w:pPr>
        <w:spacing w:after="0" w:line="20" w:lineRule="exact"/>
        <w:rPr>
          <w:sz w:val="20"/>
          <w:szCs w:val="20"/>
          <w:color w:val="auto"/>
        </w:rPr>
      </w:pPr>
      <w:r>
        <w:rPr>
          <w:sz w:val="20"/>
          <w:szCs w:val="20"/>
          <w:color w:val="auto"/>
        </w:rPr>
        <w:br w:type="column"/>
      </w:r>
    </w:p>
    <w:p>
      <w:pPr>
        <w:ind w:left="240"/>
        <w:spacing w:after="0"/>
        <w:rPr>
          <w:sz w:val="20"/>
          <w:szCs w:val="20"/>
          <w:color w:val="auto"/>
        </w:rPr>
      </w:pPr>
      <w:r>
        <w:rPr>
          <w:rFonts w:ascii="Arial" w:cs="Arial" w:eastAsia="Arial" w:hAnsi="Arial"/>
          <w:sz w:val="22"/>
          <w:szCs w:val="22"/>
          <w:b w:val="1"/>
          <w:bCs w:val="1"/>
          <w:color w:val="460080"/>
        </w:rPr>
        <w:t>References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-523240</wp:posOffset>
            </wp:positionV>
            <wp:extent cx="375285" cy="10668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
                      <a:extLst>
                        <a:ext uri="{28A0092B-C50C-407E-A947-70E740481C1C}"/>
                      </a:extLst>
                    </a:blip>
                    <a:srcRect/>
                    <a:stretch>
                      <a:fillRect/>
                    </a:stretch>
                  </pic:blipFill>
                  <pic:spPr bwMode="auto">
                    <a:xfrm>
                      <a:off x="0" y="0"/>
                      <a:ext cx="375285" cy="106680"/>
                    </a:xfrm>
                    <a:prstGeom prst="rect">
                      <a:avLst/>
                    </a:prstGeom>
                    <a:noFill/>
                  </pic:spPr>
                </pic:pic>
              </a:graphicData>
            </a:graphic>
          </wp:anchor>
        </w:drawing>
      </w:r>
    </w:p>
    <w:p>
      <w:pPr>
        <w:spacing w:after="0" w:line="35"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Abbott, F.F. (1907) “Theatres in Asia Minor” American Philologi</w:t>
      </w:r>
      <w:r>
        <w:rPr>
          <w:rFonts w:ascii="Calibri" w:cs="Calibri" w:eastAsia="Calibri" w:hAnsi="Calibri"/>
          <w:sz w:val="20"/>
          <w:szCs w:val="20"/>
          <w:color w:val="auto"/>
        </w:rPr>
        <w:t>-</w:t>
      </w:r>
      <w:r>
        <w:rPr>
          <w:rFonts w:ascii="MS PGothic" w:cs="MS PGothic" w:eastAsia="MS PGothic" w:hAnsi="MS PGothic"/>
          <w:sz w:val="20"/>
          <w:szCs w:val="20"/>
          <w:color w:val="auto"/>
        </w:rPr>
        <w:t>cal Association, Sayı 38, s. 49-56.</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Aristodimou G. (2005) “The Theater as a Factor in Roman Poli</w:t>
      </w:r>
      <w:r>
        <w:rPr>
          <w:rFonts w:ascii="Calibri" w:cs="Calibri" w:eastAsia="Calibri" w:hAnsi="Calibri"/>
          <w:sz w:val="20"/>
          <w:szCs w:val="20"/>
          <w:color w:val="auto"/>
        </w:rPr>
        <w:t>-</w:t>
      </w:r>
      <w:r>
        <w:rPr>
          <w:rFonts w:ascii="MS PGothic" w:cs="MS PGothic" w:eastAsia="MS PGothic" w:hAnsi="MS PGothic"/>
          <w:sz w:val="20"/>
          <w:szCs w:val="20"/>
          <w:color w:val="auto"/>
        </w:rPr>
        <w:t>tics under the Republic” Encyclopaedia of the Hellenic World, Asia Minor.</w:t>
      </w:r>
    </w:p>
    <w:p>
      <w:pPr>
        <w:spacing w:after="0" w:line="17"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Bean, G.E. (1953) “Notes and Inscriptions from Caunus”, The Journal of Hellenic Studies, Sayı 73, s. 10-35.</w:t>
      </w:r>
    </w:p>
    <w:p>
      <w:pPr>
        <w:spacing w:after="0" w:line="18" w:lineRule="exact"/>
        <w:rPr>
          <w:sz w:val="20"/>
          <w:szCs w:val="20"/>
          <w:color w:val="auto"/>
        </w:rPr>
      </w:pPr>
    </w:p>
    <w:p>
      <w:pPr>
        <w:jc w:val="both"/>
        <w:ind w:left="280" w:hanging="265"/>
        <w:spacing w:after="0" w:line="222" w:lineRule="exact"/>
        <w:rPr>
          <w:sz w:val="20"/>
          <w:szCs w:val="20"/>
          <w:color w:val="auto"/>
        </w:rPr>
      </w:pPr>
      <w:r>
        <w:rPr>
          <w:rFonts w:ascii="MS PGothic" w:cs="MS PGothic" w:eastAsia="MS PGothic" w:hAnsi="MS PGothic"/>
          <w:sz w:val="20"/>
          <w:szCs w:val="20"/>
          <w:color w:val="auto"/>
        </w:rPr>
        <w:t>Bieber, M. (1954) “The Entrances and Exits of Actors and Cho</w:t>
      </w:r>
      <w:r>
        <w:rPr>
          <w:rFonts w:ascii="Calibri" w:cs="Calibri" w:eastAsia="Calibri" w:hAnsi="Calibri"/>
          <w:sz w:val="20"/>
          <w:szCs w:val="20"/>
          <w:color w:val="auto"/>
        </w:rPr>
        <w:t>-</w:t>
      </w:r>
      <w:r>
        <w:rPr>
          <w:rFonts w:ascii="MS PGothic" w:cs="MS PGothic" w:eastAsia="MS PGothic" w:hAnsi="MS PGothic"/>
          <w:sz w:val="20"/>
          <w:szCs w:val="20"/>
          <w:color w:val="auto"/>
        </w:rPr>
        <w:t xml:space="preserve">rus in Greek Plays” The American Journal of Archeology, Sayı </w:t>
      </w:r>
      <w:r>
        <w:rPr>
          <w:rFonts w:ascii="Calibri" w:cs="Calibri" w:eastAsia="Calibri" w:hAnsi="Calibri"/>
          <w:sz w:val="20"/>
          <w:szCs w:val="20"/>
          <w:color w:val="auto"/>
        </w:rPr>
        <w:t>58/4, s. 277-284.</w:t>
      </w:r>
    </w:p>
    <w:p>
      <w:pPr>
        <w:spacing w:after="0" w:line="20" w:lineRule="exact"/>
        <w:rPr>
          <w:sz w:val="20"/>
          <w:szCs w:val="20"/>
          <w:color w:val="auto"/>
        </w:rPr>
      </w:pPr>
    </w:p>
    <w:p>
      <w:pPr>
        <w:jc w:val="both"/>
        <w:ind w:left="280" w:hanging="265"/>
        <w:spacing w:after="0" w:line="224" w:lineRule="exact"/>
        <w:rPr>
          <w:sz w:val="20"/>
          <w:szCs w:val="20"/>
          <w:color w:val="auto"/>
        </w:rPr>
      </w:pPr>
      <w:r>
        <w:rPr>
          <w:rFonts w:ascii="MS PGothic" w:cs="MS PGothic" w:eastAsia="MS PGothic" w:hAnsi="MS PGothic"/>
          <w:sz w:val="17"/>
          <w:szCs w:val="17"/>
          <w:color w:val="auto"/>
        </w:rPr>
        <w:t>Bieber, M. (1957) “Greek Theatre Production by T. B. L. Webster” The American Journal of Philology, Sayı 2, s. 206-213.</w:t>
      </w:r>
    </w:p>
    <w:p>
      <w:pPr>
        <w:spacing w:after="0" w:line="17" w:lineRule="exact"/>
        <w:rPr>
          <w:sz w:val="20"/>
          <w:szCs w:val="20"/>
          <w:color w:val="auto"/>
        </w:rPr>
      </w:pPr>
    </w:p>
    <w:p>
      <w:pPr>
        <w:jc w:val="both"/>
        <w:ind w:left="280" w:hanging="265"/>
        <w:spacing w:after="0" w:line="222" w:lineRule="exact"/>
        <w:rPr>
          <w:sz w:val="20"/>
          <w:szCs w:val="20"/>
          <w:color w:val="auto"/>
        </w:rPr>
      </w:pPr>
      <w:r>
        <w:rPr>
          <w:rFonts w:ascii="MS PGothic" w:cs="MS PGothic" w:eastAsia="MS PGothic" w:hAnsi="MS PGothic"/>
          <w:sz w:val="20"/>
          <w:szCs w:val="20"/>
          <w:color w:val="auto"/>
        </w:rPr>
        <w:t>Collignon, M. (1877) “Emplacement et ruines de la ville de Kau</w:t>
      </w:r>
      <w:r>
        <w:rPr>
          <w:rFonts w:ascii="Calibri" w:cs="Calibri" w:eastAsia="Calibri" w:hAnsi="Calibri"/>
          <w:sz w:val="20"/>
          <w:szCs w:val="20"/>
          <w:color w:val="auto"/>
        </w:rPr>
        <w:t>-</w:t>
      </w:r>
      <w:r>
        <w:rPr>
          <w:rFonts w:ascii="MS PGothic" w:cs="MS PGothic" w:eastAsia="MS PGothic" w:hAnsi="MS PGothic"/>
          <w:sz w:val="20"/>
          <w:szCs w:val="20"/>
          <w:color w:val="auto"/>
        </w:rPr>
        <w:t>nos”, Bulletin de Correspondance Hellénique, Sayı 1, s. 338-</w:t>
      </w:r>
      <w:r>
        <w:rPr>
          <w:rFonts w:ascii="Calibri" w:cs="Calibri" w:eastAsia="Calibri" w:hAnsi="Calibri"/>
          <w:sz w:val="20"/>
          <w:szCs w:val="20"/>
          <w:color w:val="auto"/>
        </w:rPr>
        <w:t>346.</w:t>
      </w:r>
    </w:p>
    <w:p>
      <w:pPr>
        <w:spacing w:after="0" w:line="20" w:lineRule="exact"/>
        <w:rPr>
          <w:sz w:val="20"/>
          <w:szCs w:val="20"/>
          <w:color w:val="auto"/>
        </w:rPr>
      </w:pPr>
    </w:p>
    <w:p>
      <w:pPr>
        <w:jc w:val="both"/>
        <w:ind w:left="280" w:hanging="265"/>
        <w:spacing w:after="0" w:line="223" w:lineRule="exact"/>
        <w:rPr>
          <w:sz w:val="20"/>
          <w:szCs w:val="20"/>
          <w:color w:val="auto"/>
        </w:rPr>
      </w:pPr>
      <w:r>
        <w:rPr>
          <w:rFonts w:ascii="Calibri" w:cs="Calibri" w:eastAsia="Calibri" w:hAnsi="Calibri"/>
          <w:sz w:val="19"/>
          <w:szCs w:val="19"/>
          <w:color w:val="auto"/>
        </w:rPr>
        <w:t xml:space="preserve">De Feo, G.- Antoniou, G. – Fardin, H.F. - El Gohary, F. - Yun Zheng, </w:t>
      </w:r>
      <w:r>
        <w:rPr>
          <w:rFonts w:ascii="MS PGothic" w:cs="MS PGothic" w:eastAsia="MS PGothic" w:hAnsi="MS PGothic"/>
          <w:sz w:val="19"/>
          <w:szCs w:val="19"/>
          <w:color w:val="auto"/>
        </w:rPr>
        <w:t>X. – Reklaityte, I. – Butler, D. – Yannopoulos, S. - Angelakis, A.N. (2014) “The Historical Development of Sewers World</w:t>
      </w:r>
      <w:r>
        <w:rPr>
          <w:rFonts w:ascii="Calibri" w:cs="Calibri" w:eastAsia="Calibri" w:hAnsi="Calibri"/>
          <w:sz w:val="19"/>
          <w:szCs w:val="19"/>
          <w:color w:val="auto"/>
        </w:rPr>
        <w:t>-</w:t>
      </w:r>
      <w:r>
        <w:rPr>
          <w:rFonts w:ascii="MS PGothic" w:cs="MS PGothic" w:eastAsia="MS PGothic" w:hAnsi="MS PGothic"/>
          <w:sz w:val="19"/>
          <w:szCs w:val="19"/>
          <w:color w:val="auto"/>
        </w:rPr>
        <w:t>wide”. sustainability open access, s. 3936-3974.</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 xml:space="preserve">Durm, J. – Ende, H. – Schmitt, E. – Wagner, H. (1892) Handbuch </w:t>
      </w:r>
      <w:r>
        <w:rPr>
          <w:rFonts w:ascii="Calibri" w:cs="Calibri" w:eastAsia="Calibri" w:hAnsi="Calibri"/>
          <w:sz w:val="19"/>
          <w:szCs w:val="19"/>
          <w:color w:val="auto"/>
        </w:rPr>
        <w:t>Der Architektur, Darmstadt, Verlag von Arnold Bergstrasser.</w:t>
      </w:r>
    </w:p>
    <w:p>
      <w:pPr>
        <w:spacing w:after="0" w:line="19"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Ferrero, D. B. (1969) Teatri Classici In Asia Minore 2, Roma, L’erma Di Bretschneider.</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Ferrero, D. B. (1988) Batı Anadolu’nun Eski Çağ Tiyatroları, An</w:t>
      </w:r>
      <w:r>
        <w:rPr>
          <w:rFonts w:ascii="Calibri" w:cs="Calibri" w:eastAsia="Calibri" w:hAnsi="Calibri"/>
          <w:sz w:val="19"/>
          <w:szCs w:val="19"/>
          <w:color w:val="auto"/>
        </w:rPr>
        <w:t>-</w:t>
      </w:r>
      <w:r>
        <w:rPr>
          <w:rFonts w:ascii="MS PGothic" w:cs="MS PGothic" w:eastAsia="MS PGothic" w:hAnsi="MS PGothic"/>
          <w:sz w:val="19"/>
          <w:szCs w:val="19"/>
          <w:color w:val="auto"/>
        </w:rPr>
        <w:t>kara, İtalyan Kültür Heyeti Arkeoloji Araştırmaları Bölümü.</w:t>
      </w:r>
    </w:p>
    <w:p>
      <w:pPr>
        <w:spacing w:after="0" w:line="19"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Goodell, T.D. (1897) “Dorpfeld and the Greek Theatre” The American Journal of Philology, Sayı 18, s. 1-18.</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Haigh, A.E. (1890) “Dr. Dörpfeld’s Theory about the Logeion in Greek Theatres” The Classical Review, Sayı 4, s. 277-282.</w:t>
      </w:r>
    </w:p>
    <w:p>
      <w:pPr>
        <w:spacing w:after="0" w:line="19"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Hoskyn, R.E. (1842) “Narrative of a Survey of Part of the South Coast of Asia Minor; And of a Tour into the Interior of Lycia in 1840-1; Accompunied by a Map” The Journal of the Royal Geographical Society of London, Sayı 12, s. 143-161.</w:t>
      </w:r>
    </w:p>
    <w:p>
      <w:pPr>
        <w:spacing w:after="0" w:line="17"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Işık, C. (2009) “Kaunos Tiyatrosu Çeşmesi” Bütün Dünya Dergisi, Sayı 11, s. 38-44.</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Işık, C. (2009) Kaunos - Kbid 07 Kazı – Konservasyon – Restora</w:t>
      </w:r>
      <w:r>
        <w:rPr>
          <w:rFonts w:ascii="Calibri" w:cs="Calibri" w:eastAsia="Calibri" w:hAnsi="Calibri"/>
          <w:sz w:val="20"/>
          <w:szCs w:val="20"/>
          <w:color w:val="auto"/>
        </w:rPr>
        <w:t>-</w:t>
      </w:r>
      <w:r>
        <w:rPr>
          <w:rFonts w:ascii="MS PGothic" w:cs="MS PGothic" w:eastAsia="MS PGothic" w:hAnsi="MS PGothic"/>
          <w:sz w:val="20"/>
          <w:szCs w:val="20"/>
          <w:color w:val="auto"/>
        </w:rPr>
        <w:t>syon – Onarım -Arkeolojik Park Çalışmaları ve Etkinlik, 30. Kazı Sonuçları Toplantısı, T.C. Kültür ve Turizm Bakanlığı Yayın No : 3171-1 Kültür Varlıkları ve Müzeler Genel Müdürlüğü Yayın No: 130 – 1, s. 1-10.</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Işık, C. (2011) “Kaunos 2009 Çalıştay – Kazı - Araştırma – Restorasyon –Konservasyon - Onarım ve “Arkeolojik Park” Çalışmaları”, 32. Kazı Sonuçları Toplantısı, T.C. Kültür ve Tur</w:t>
      </w:r>
      <w:r>
        <w:rPr>
          <w:rFonts w:ascii="Calibri" w:cs="Calibri" w:eastAsia="Calibri" w:hAnsi="Calibri"/>
          <w:sz w:val="19"/>
          <w:szCs w:val="19"/>
          <w:color w:val="auto"/>
        </w:rPr>
        <w:t>-</w:t>
      </w:r>
      <w:r>
        <w:rPr>
          <w:rFonts w:ascii="MS PGothic" w:cs="MS PGothic" w:eastAsia="MS PGothic" w:hAnsi="MS PGothic"/>
          <w:sz w:val="19"/>
          <w:szCs w:val="19"/>
          <w:color w:val="auto"/>
        </w:rPr>
        <w:t>izm Bakanlığı Yayın No: 3267-4 Kültür Varlıkları ve Müzeler Genel Müdürlüğü Yayın No: 147-4, s. 17-32.</w:t>
      </w:r>
    </w:p>
    <w:p>
      <w:pPr>
        <w:spacing w:after="0" w:line="17" w:lineRule="exact"/>
        <w:rPr>
          <w:sz w:val="20"/>
          <w:szCs w:val="20"/>
          <w:color w:val="auto"/>
        </w:rPr>
      </w:pPr>
    </w:p>
    <w:p>
      <w:pPr>
        <w:jc w:val="both"/>
        <w:ind w:left="280" w:hanging="265"/>
        <w:spacing w:after="0" w:line="222" w:lineRule="exact"/>
        <w:rPr>
          <w:sz w:val="20"/>
          <w:szCs w:val="20"/>
          <w:color w:val="auto"/>
        </w:rPr>
      </w:pPr>
      <w:r>
        <w:rPr>
          <w:rFonts w:ascii="MS PGothic" w:cs="MS PGothic" w:eastAsia="MS PGothic" w:hAnsi="MS PGothic"/>
          <w:sz w:val="20"/>
          <w:szCs w:val="20"/>
          <w:color w:val="auto"/>
        </w:rPr>
        <w:t>Kollyropoulos, K. – Antoniou, G. – Kalavrouziotis, I. – Krasilnikoff, J. – Koutsoyiannis, D. - Angelakis, A. (2015) “Hydraulic Char</w:t>
      </w:r>
      <w:r>
        <w:rPr>
          <w:rFonts w:ascii="Calibri" w:cs="Calibri" w:eastAsia="Calibri" w:hAnsi="Calibri"/>
          <w:sz w:val="20"/>
          <w:szCs w:val="20"/>
          <w:color w:val="auto"/>
        </w:rPr>
        <w:t>-</w:t>
      </w:r>
      <w:r>
        <w:rPr>
          <w:rFonts w:ascii="MS PGothic" w:cs="MS PGothic" w:eastAsia="MS PGothic" w:hAnsi="MS PGothic"/>
          <w:sz w:val="20"/>
          <w:szCs w:val="20"/>
          <w:color w:val="auto"/>
        </w:rPr>
        <w:t>acteristics of the Drainage Systems of Ancient Hellenic The</w:t>
      </w:r>
      <w:r>
        <w:rPr>
          <w:rFonts w:ascii="Calibri" w:cs="Calibri" w:eastAsia="Calibri" w:hAnsi="Calibri"/>
          <w:sz w:val="20"/>
          <w:szCs w:val="20"/>
          <w:color w:val="auto"/>
        </w:rPr>
        <w:t>-</w:t>
      </w:r>
      <w:r>
        <w:rPr>
          <w:rFonts w:ascii="MS PGothic" w:cs="MS PGothic" w:eastAsia="MS PGothic" w:hAnsi="MS PGothic"/>
          <w:sz w:val="20"/>
          <w:szCs w:val="20"/>
          <w:color w:val="auto"/>
        </w:rPr>
        <w:t>atres: Case Study of the Theatre of Dionysus and Its Implica</w:t>
      </w:r>
      <w:r>
        <w:rPr>
          <w:rFonts w:ascii="Calibri" w:cs="Calibri" w:eastAsia="Calibri" w:hAnsi="Calibri"/>
          <w:sz w:val="20"/>
          <w:szCs w:val="20"/>
          <w:color w:val="auto"/>
        </w:rPr>
        <w:t>-</w:t>
      </w:r>
      <w:r>
        <w:rPr>
          <w:rFonts w:ascii="MS PGothic" w:cs="MS PGothic" w:eastAsia="MS PGothic" w:hAnsi="MS PGothic"/>
          <w:sz w:val="20"/>
          <w:szCs w:val="20"/>
          <w:color w:val="auto"/>
        </w:rPr>
        <w:t>tions.” ASCE, s. 1-32.</w:t>
      </w:r>
    </w:p>
    <w:p>
      <w:pPr>
        <w:spacing w:after="0" w:line="21"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19"/>
          <w:szCs w:val="19"/>
          <w:color w:val="auto"/>
        </w:rPr>
        <w:t>Martienssen, R.D. (1956) The Idea of Space in Greek Architec</w:t>
      </w:r>
      <w:r>
        <w:rPr>
          <w:rFonts w:ascii="Calibri" w:cs="Calibri" w:eastAsia="Calibri" w:hAnsi="Calibri"/>
          <w:sz w:val="19"/>
          <w:szCs w:val="19"/>
          <w:color w:val="auto"/>
        </w:rPr>
        <w:t>-</w:t>
      </w:r>
      <w:r>
        <w:rPr>
          <w:rFonts w:ascii="MS PGothic" w:cs="MS PGothic" w:eastAsia="MS PGothic" w:hAnsi="MS PGothic"/>
          <w:sz w:val="19"/>
          <w:szCs w:val="19"/>
          <w:color w:val="auto"/>
        </w:rPr>
        <w:t>ture, Johannesburg Witwatersrand University Press.</w:t>
      </w:r>
    </w:p>
    <w:p>
      <w:pPr>
        <w:spacing w:after="0" w:line="19" w:lineRule="exact"/>
        <w:rPr>
          <w:sz w:val="20"/>
          <w:szCs w:val="20"/>
          <w:color w:val="auto"/>
        </w:rPr>
      </w:pPr>
    </w:p>
    <w:p>
      <w:pPr>
        <w:spacing w:after="0" w:line="191" w:lineRule="exact"/>
        <w:rPr>
          <w:sz w:val="20"/>
          <w:szCs w:val="20"/>
          <w:color w:val="auto"/>
        </w:rPr>
      </w:pPr>
      <w:r>
        <w:rPr>
          <w:rFonts w:ascii="MS PGothic" w:cs="MS PGothic" w:eastAsia="MS PGothic" w:hAnsi="MS PGothic"/>
          <w:sz w:val="19"/>
          <w:szCs w:val="19"/>
          <w:color w:val="auto"/>
        </w:rPr>
        <w:t>Martin, R. (2003) Greek Architecture, Paris, Electa Architecture.</w:t>
      </w:r>
    </w:p>
    <w:p>
      <w:pPr>
        <w:spacing w:after="0" w:line="52"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Öğün, B. (1967) “Kaunos Sondajları (1966–1967)”, Türk Arkeoloji Dergisi, Sayı XVI, s. 121– 132. </w:t>
      </w:r>
    </w:p>
    <w:p>
      <w:pPr>
        <w:spacing w:after="0" w:line="18" w:lineRule="exact"/>
        <w:rPr>
          <w:sz w:val="20"/>
          <w:szCs w:val="20"/>
          <w:color w:val="auto"/>
        </w:rPr>
      </w:pPr>
    </w:p>
    <w:p>
      <w:pPr>
        <w:jc w:val="both"/>
        <w:ind w:left="280" w:hanging="265"/>
        <w:spacing w:after="0" w:line="223" w:lineRule="exact"/>
        <w:rPr>
          <w:sz w:val="20"/>
          <w:szCs w:val="20"/>
          <w:color w:val="auto"/>
        </w:rPr>
      </w:pPr>
      <w:r>
        <w:rPr>
          <w:rFonts w:ascii="MS PGothic" w:cs="MS PGothic" w:eastAsia="MS PGothic" w:hAnsi="MS PGothic"/>
          <w:sz w:val="20"/>
          <w:szCs w:val="20"/>
          <w:color w:val="auto"/>
        </w:rPr>
        <w:t>Öğün, B. (1972) Kaunos Kazıları 1968–1970, Türk Arkeoloji Der</w:t>
      </w:r>
      <w:r>
        <w:rPr>
          <w:rFonts w:ascii="Calibri" w:cs="Calibri" w:eastAsia="Calibri" w:hAnsi="Calibri"/>
          <w:sz w:val="20"/>
          <w:szCs w:val="20"/>
          <w:color w:val="auto"/>
        </w:rPr>
        <w:t>-</w:t>
      </w:r>
      <w:r>
        <w:rPr>
          <w:rFonts w:ascii="MS PGothic" w:cs="MS PGothic" w:eastAsia="MS PGothic" w:hAnsi="MS PGothic"/>
          <w:sz w:val="20"/>
          <w:szCs w:val="20"/>
          <w:color w:val="auto"/>
        </w:rPr>
        <w:t>gisi, Sayı XIX-II, s. 195– 202. </w:t>
      </w:r>
    </w:p>
    <w:p>
      <w:pPr>
        <w:spacing w:after="0" w:line="200" w:lineRule="exact"/>
        <w:rPr>
          <w:sz w:val="20"/>
          <w:szCs w:val="20"/>
          <w:color w:val="auto"/>
        </w:rPr>
      </w:pPr>
    </w:p>
    <w:p>
      <w:pPr>
        <w:sectPr>
          <w:pgSz w:w="12180" w:h="15874" w:orient="portrait"/>
          <w:cols w:equalWidth="0" w:num="2">
            <w:col w:w="5060" w:space="340"/>
            <w:col w:w="5080"/>
          </w:cols>
          <w:pgMar w:left="860" w:top="1421" w:right="849" w:bottom="0" w:gutter="0" w:footer="0" w:header="0"/>
        </w:sectPr>
      </w:pPr>
    </w:p>
    <w:p>
      <w:pPr>
        <w:spacing w:after="0" w:line="187" w:lineRule="exact"/>
        <w:rPr>
          <w:sz w:val="20"/>
          <w:szCs w:val="20"/>
          <w:color w:val="auto"/>
        </w:rPr>
      </w:pPr>
    </w:p>
    <w:p>
      <w:pPr>
        <w:spacing w:after="0"/>
        <w:tabs>
          <w:tab w:leader="none" w:pos="8120" w:val="left"/>
        </w:tabs>
        <w:rPr>
          <w:sz w:val="20"/>
          <w:szCs w:val="20"/>
          <w:color w:val="auto"/>
        </w:rPr>
      </w:pPr>
      <w:r>
        <w:rPr>
          <w:rFonts w:ascii="Arial" w:cs="Arial" w:eastAsia="Arial" w:hAnsi="Arial"/>
          <w:sz w:val="16"/>
          <w:szCs w:val="16"/>
          <w:color w:val="460080"/>
        </w:rPr>
        <w:t>182</w:t>
      </w:r>
      <w:r>
        <w:rPr>
          <w:sz w:val="20"/>
          <w:szCs w:val="20"/>
          <w:color w:val="auto"/>
        </w:rPr>
        <w:tab/>
      </w: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p>
    <w:p>
      <w:pPr>
        <w:sectPr>
          <w:pgSz w:w="12180" w:h="15874" w:orient="portrait"/>
          <w:cols w:equalWidth="0" w:num="1">
            <w:col w:w="10480"/>
          </w:cols>
          <w:pgMar w:left="860" w:top="1421" w:right="849" w:bottom="0" w:gutter="0" w:footer="0" w:header="0"/>
          <w:type w:val="continuous"/>
        </w:sectPr>
      </w:pPr>
    </w:p>
    <w:bookmarkStart w:id="10" w:name="page11"/>
    <w:bookmarkEnd w:id="10"/>
    <w:p>
      <w:pPr>
        <w:jc w:val="center"/>
        <w:ind w:right="20"/>
        <w:spacing w:after="0"/>
        <w:rPr>
          <w:sz w:val="20"/>
          <w:szCs w:val="20"/>
          <w:color w:val="auto"/>
        </w:rPr>
      </w:pPr>
      <w:r>
        <w:rPr>
          <w:rFonts w:ascii="Times New Roman" w:cs="Times New Roman" w:eastAsia="Times New Roman" w:hAnsi="Times New Roman"/>
          <w:sz w:val="18"/>
          <w:szCs w:val="18"/>
          <w:color w:val="460080"/>
        </w:rPr>
        <w:t>Formal Analysis and Principal Architectural Character of Caunus Theater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-5715</wp:posOffset>
                </wp:positionH>
                <wp:positionV relativeFrom="paragraph">
                  <wp:posOffset>27305</wp:posOffset>
                </wp:positionV>
                <wp:extent cx="6659245"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59245" cy="4763"/>
                        </a:xfrm>
                        <a:prstGeom prst="line">
                          <a:avLst/>
                        </a:prstGeom>
                        <a:solidFill>
                          <a:srgbClr val="FFFFFF"/>
                        </a:solidFill>
                        <a:ln w="3810">
                          <a:solidFill>
                            <a:srgbClr val="460080"/>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499pt,2.15pt" to="523.9pt,2.15pt" o:allowincell="f" strokecolor="#460080" strokeweight="0.3pt"/>
            </w:pict>
          </mc:Fallback>
        </mc:AlternateContent>
      </w:r>
    </w:p>
    <w:p>
      <w:pPr>
        <w:sectPr>
          <w:pgSz w:w="12180" w:h="15874" w:orient="portrait"/>
          <w:cols w:equalWidth="0" w:num="1">
            <w:col w:w="10480"/>
          </w:cols>
          <w:pgMar w:left="860" w:top="811" w:right="849" w:bottom="0" w:gutter="0" w:footer="0" w:header="0"/>
        </w:sectPr>
      </w:pPr>
    </w:p>
    <w:p>
      <w:pPr>
        <w:spacing w:after="0" w:line="200" w:lineRule="exact"/>
        <w:rPr>
          <w:sz w:val="20"/>
          <w:szCs w:val="20"/>
          <w:color w:val="auto"/>
        </w:rPr>
      </w:pPr>
    </w:p>
    <w:p>
      <w:pPr>
        <w:spacing w:after="0" w:line="216" w:lineRule="exact"/>
        <w:rPr>
          <w:sz w:val="20"/>
          <w:szCs w:val="20"/>
          <w:color w:val="auto"/>
        </w:rPr>
      </w:pPr>
    </w:p>
    <w:p>
      <w:pPr>
        <w:jc w:val="both"/>
        <w:ind w:left="260" w:hanging="265"/>
        <w:spacing w:after="0" w:line="223" w:lineRule="exact"/>
        <w:rPr>
          <w:sz w:val="20"/>
          <w:szCs w:val="20"/>
          <w:color w:val="auto"/>
        </w:rPr>
      </w:pPr>
      <w:r>
        <w:rPr>
          <w:rFonts w:ascii="Calibri" w:cs="Calibri" w:eastAsia="Calibri" w:hAnsi="Calibri"/>
          <w:sz w:val="20"/>
          <w:szCs w:val="20"/>
          <w:color w:val="auto"/>
        </w:rPr>
        <w:t xml:space="preserve">Öğün, B. (1973) Kaunos-1971, Türk Arkeoloji Dergisi, Sayı, XX-I, </w:t>
      </w:r>
      <w:r>
        <w:rPr>
          <w:rFonts w:ascii="Arial Unicode MS" w:cs="Arial Unicode MS" w:eastAsia="Arial Unicode MS" w:hAnsi="Arial Unicode MS"/>
          <w:sz w:val="20"/>
          <w:szCs w:val="20"/>
          <w:color w:val="auto"/>
        </w:rPr>
        <w:t>s. 163–167. </w:t>
      </w:r>
    </w:p>
    <w:p>
      <w:pPr>
        <w:spacing w:after="0" w:line="19" w:lineRule="exact"/>
        <w:rPr>
          <w:sz w:val="20"/>
          <w:szCs w:val="20"/>
          <w:color w:val="auto"/>
        </w:rPr>
      </w:pPr>
    </w:p>
    <w:p>
      <w:pPr>
        <w:jc w:val="both"/>
        <w:ind w:left="260" w:hanging="265"/>
        <w:spacing w:after="0" w:line="223" w:lineRule="exact"/>
        <w:rPr>
          <w:sz w:val="20"/>
          <w:szCs w:val="20"/>
          <w:color w:val="auto"/>
        </w:rPr>
      </w:pPr>
      <w:r>
        <w:rPr>
          <w:rFonts w:ascii="Calibri" w:cs="Calibri" w:eastAsia="Calibri" w:hAnsi="Calibri"/>
          <w:sz w:val="20"/>
          <w:szCs w:val="20"/>
          <w:color w:val="auto"/>
        </w:rPr>
        <w:t xml:space="preserve">Öğün, B. (1974) Kaunos Kazıları 1972, Türk Arkeoloji Dergisi, Sayı, </w:t>
      </w:r>
      <w:r>
        <w:rPr>
          <w:rFonts w:ascii="Arial Unicode MS" w:cs="Arial Unicode MS" w:eastAsia="Arial Unicode MS" w:hAnsi="Arial Unicode MS"/>
          <w:sz w:val="20"/>
          <w:szCs w:val="20"/>
          <w:color w:val="auto"/>
        </w:rPr>
        <w:t>XXI-I, s. 133–136. </w:t>
      </w:r>
    </w:p>
    <w:p>
      <w:pPr>
        <w:spacing w:after="0" w:line="19" w:lineRule="exact"/>
        <w:rPr>
          <w:sz w:val="20"/>
          <w:szCs w:val="20"/>
          <w:color w:val="auto"/>
        </w:rPr>
      </w:pPr>
    </w:p>
    <w:p>
      <w:pPr>
        <w:jc w:val="both"/>
        <w:ind w:left="260" w:hanging="265"/>
        <w:spacing w:after="0" w:line="219" w:lineRule="auto"/>
        <w:rPr>
          <w:sz w:val="20"/>
          <w:szCs w:val="20"/>
          <w:color w:val="auto"/>
        </w:rPr>
      </w:pPr>
      <w:r>
        <w:rPr>
          <w:rFonts w:ascii="Calibri" w:cs="Calibri" w:eastAsia="Calibri" w:hAnsi="Calibri"/>
          <w:sz w:val="20"/>
          <w:szCs w:val="20"/>
          <w:color w:val="auto"/>
        </w:rPr>
        <w:t>Öğün, B. (1983) Kaunos Kazıları (1982) Kazı Sonuçları Toplantısı 5, Kültür ve Turizm Bakanlığı Eski Eserler ve Müzeler Genel Müdürlüğü, s. 239-240.</w:t>
      </w:r>
    </w:p>
    <w:p>
      <w:pPr>
        <w:spacing w:after="0" w:line="19" w:lineRule="exact"/>
        <w:rPr>
          <w:sz w:val="20"/>
          <w:szCs w:val="20"/>
          <w:color w:val="auto"/>
        </w:rPr>
      </w:pPr>
    </w:p>
    <w:p>
      <w:pPr>
        <w:jc w:val="both"/>
        <w:ind w:left="260" w:hanging="265"/>
        <w:spacing w:after="0" w:line="230" w:lineRule="auto"/>
        <w:rPr>
          <w:sz w:val="20"/>
          <w:szCs w:val="20"/>
          <w:color w:val="auto"/>
        </w:rPr>
      </w:pPr>
      <w:r>
        <w:rPr>
          <w:rFonts w:ascii="Calibri" w:cs="Calibri" w:eastAsia="Calibri" w:hAnsi="Calibri"/>
          <w:sz w:val="19"/>
          <w:szCs w:val="19"/>
          <w:color w:val="auto"/>
        </w:rPr>
        <w:t>Öğün, B. – Işık, C.– Özer, N.O. – Diler, A. – Schmaltz, B. – Marek, Chr. – Doyran, M. (2001) Kaunos / Kbid: 35 Yılın Araştırma Sonuçları (1966–2001), Antalya, Orkun Matbaası.</w:t>
      </w:r>
    </w:p>
    <w:p>
      <w:pPr>
        <w:spacing w:after="0" w:line="13" w:lineRule="exact"/>
        <w:rPr>
          <w:sz w:val="20"/>
          <w:szCs w:val="20"/>
          <w:color w:val="auto"/>
        </w:rPr>
      </w:pPr>
    </w:p>
    <w:p>
      <w:pPr>
        <w:spacing w:after="0"/>
        <w:rPr>
          <w:sz w:val="20"/>
          <w:szCs w:val="20"/>
          <w:color w:val="auto"/>
        </w:rPr>
      </w:pPr>
      <w:r>
        <w:rPr>
          <w:rFonts w:ascii="Calibri" w:cs="Calibri" w:eastAsia="Calibri" w:hAnsi="Calibri"/>
          <w:sz w:val="19"/>
          <w:szCs w:val="19"/>
          <w:color w:val="auto"/>
        </w:rPr>
        <w:t>Özer, N.O. - Say Özer, Y. (2015) Bir Mimarlık Laboratuvarı: Kaunos</w:t>
      </w:r>
    </w:p>
    <w:p>
      <w:pPr>
        <w:spacing w:after="0" w:line="20" w:lineRule="exact"/>
        <w:rPr>
          <w:sz w:val="20"/>
          <w:szCs w:val="20"/>
          <w:color w:val="auto"/>
        </w:rPr>
      </w:pPr>
      <w:r>
        <w:rPr>
          <w:sz w:val="20"/>
          <w:szCs w:val="20"/>
          <w:color w:val="auto"/>
        </w:rPr>
        <w:br w:type="column"/>
      </w:r>
    </w:p>
    <w:p>
      <w:pPr>
        <w:spacing w:after="0" w:line="376" w:lineRule="exact"/>
        <w:rPr>
          <w:sz w:val="20"/>
          <w:szCs w:val="20"/>
          <w:color w:val="auto"/>
        </w:rPr>
      </w:pPr>
    </w:p>
    <w:p>
      <w:pPr>
        <w:spacing w:after="0"/>
        <w:rPr>
          <w:sz w:val="20"/>
          <w:szCs w:val="20"/>
          <w:color w:val="auto"/>
        </w:rPr>
      </w:pPr>
      <w:r>
        <w:rPr>
          <w:rFonts w:ascii="Calibri" w:cs="Calibri" w:eastAsia="Calibri" w:hAnsi="Calibri"/>
          <w:sz w:val="20"/>
          <w:szCs w:val="20"/>
          <w:color w:val="auto"/>
        </w:rPr>
        <w:t>1982-2015, İstanbul, Arkeoloji ve Sanat Yayınları.</w:t>
      </w:r>
    </w:p>
    <w:p>
      <w:pPr>
        <w:spacing w:after="0" w:line="16" w:lineRule="exact"/>
        <w:rPr>
          <w:sz w:val="20"/>
          <w:szCs w:val="20"/>
          <w:color w:val="auto"/>
        </w:rPr>
      </w:pPr>
    </w:p>
    <w:p>
      <w:pPr>
        <w:ind w:hanging="265"/>
        <w:spacing w:after="0" w:line="222" w:lineRule="exact"/>
        <w:rPr>
          <w:sz w:val="20"/>
          <w:szCs w:val="20"/>
          <w:color w:val="auto"/>
        </w:rPr>
      </w:pPr>
      <w:r>
        <w:rPr>
          <w:rFonts w:ascii="Calibri" w:cs="Calibri" w:eastAsia="Calibri" w:hAnsi="Calibri"/>
          <w:sz w:val="20"/>
          <w:szCs w:val="20"/>
          <w:color w:val="auto"/>
        </w:rPr>
        <w:t>Sear, F.B. (1990) “Vitruvius and Roman Theater Design” Ameri</w:t>
      </w:r>
      <w:r>
        <w:rPr>
          <w:rFonts w:ascii="Arial Unicode MS" w:cs="Arial Unicode MS" w:eastAsia="Arial Unicode MS" w:hAnsi="Arial Unicode MS"/>
          <w:sz w:val="20"/>
          <w:szCs w:val="20"/>
          <w:color w:val="auto"/>
        </w:rPr>
        <w:t>-</w:t>
      </w:r>
      <w:r>
        <w:rPr>
          <w:rFonts w:ascii="Calibri" w:cs="Calibri" w:eastAsia="Calibri" w:hAnsi="Calibri"/>
          <w:sz w:val="20"/>
          <w:szCs w:val="20"/>
          <w:color w:val="auto"/>
        </w:rPr>
        <w:t>can Journal of Archaeology, Sayı 94, s. 249-258.</w:t>
      </w:r>
    </w:p>
    <w:p>
      <w:pPr>
        <w:spacing w:after="0" w:line="17" w:lineRule="exact"/>
        <w:rPr>
          <w:sz w:val="20"/>
          <w:szCs w:val="20"/>
          <w:color w:val="auto"/>
        </w:rPr>
      </w:pPr>
    </w:p>
    <w:p>
      <w:pPr>
        <w:ind w:hanging="265"/>
        <w:spacing w:after="0" w:line="218" w:lineRule="auto"/>
        <w:rPr>
          <w:sz w:val="20"/>
          <w:szCs w:val="20"/>
          <w:color w:val="auto"/>
        </w:rPr>
      </w:pPr>
      <w:r>
        <w:rPr>
          <w:rFonts w:ascii="Calibri" w:cs="Calibri" w:eastAsia="Calibri" w:hAnsi="Calibri"/>
          <w:sz w:val="20"/>
          <w:szCs w:val="20"/>
          <w:color w:val="auto"/>
        </w:rPr>
        <w:t>Serdaroğlu, Ü. (1968) “Kaunos Tiyatrosu Üzerine Bir Çalışma”, Türk Arkeoloji Dergisi, Sayı 16, s. 133-136.</w:t>
      </w:r>
    </w:p>
    <w:p>
      <w:pPr>
        <w:spacing w:after="0" w:line="17" w:lineRule="exact"/>
        <w:rPr>
          <w:sz w:val="20"/>
          <w:szCs w:val="20"/>
          <w:color w:val="auto"/>
        </w:rPr>
      </w:pPr>
    </w:p>
    <w:p>
      <w:pPr>
        <w:ind w:hanging="265"/>
        <w:spacing w:after="0" w:line="218" w:lineRule="auto"/>
        <w:rPr>
          <w:sz w:val="20"/>
          <w:szCs w:val="20"/>
          <w:color w:val="auto"/>
        </w:rPr>
      </w:pPr>
      <w:r>
        <w:rPr>
          <w:rFonts w:ascii="Calibri" w:cs="Calibri" w:eastAsia="Calibri" w:hAnsi="Calibri"/>
          <w:sz w:val="20"/>
          <w:szCs w:val="20"/>
          <w:color w:val="auto"/>
        </w:rPr>
        <w:t>Vitruvius, (1914) The Ten Books on Architecture, London, Oxford University Press.</w:t>
      </w:r>
    </w:p>
    <w:p>
      <w:pPr>
        <w:spacing w:after="0" w:line="17" w:lineRule="exact"/>
        <w:rPr>
          <w:sz w:val="20"/>
          <w:szCs w:val="20"/>
          <w:color w:val="auto"/>
        </w:rPr>
      </w:pPr>
    </w:p>
    <w:p>
      <w:pPr>
        <w:ind w:hanging="265"/>
        <w:spacing w:after="0" w:line="218" w:lineRule="auto"/>
        <w:rPr>
          <w:sz w:val="20"/>
          <w:szCs w:val="20"/>
          <w:color w:val="auto"/>
        </w:rPr>
      </w:pPr>
      <w:r>
        <w:rPr>
          <w:rFonts w:ascii="Calibri" w:cs="Calibri" w:eastAsia="Calibri" w:hAnsi="Calibri"/>
          <w:sz w:val="20"/>
          <w:szCs w:val="20"/>
          <w:color w:val="auto"/>
        </w:rPr>
        <w:t>White, J.W. (1891) “The ‘Stage’ in Aristophanes” Harvard Studies in Classical Philology, Sayı 2, s. 159-205.</w:t>
      </w:r>
    </w:p>
    <w:p>
      <w:pPr>
        <w:spacing w:after="0" w:line="17" w:lineRule="exact"/>
        <w:rPr>
          <w:sz w:val="20"/>
          <w:szCs w:val="20"/>
          <w:color w:val="auto"/>
        </w:rPr>
      </w:pPr>
    </w:p>
    <w:p>
      <w:pPr>
        <w:ind w:hanging="265"/>
        <w:spacing w:after="0" w:line="218" w:lineRule="auto"/>
        <w:rPr>
          <w:sz w:val="20"/>
          <w:szCs w:val="20"/>
          <w:color w:val="auto"/>
        </w:rPr>
      </w:pPr>
      <w:r>
        <w:rPr>
          <w:rFonts w:ascii="Calibri" w:cs="Calibri" w:eastAsia="Calibri" w:hAnsi="Calibri"/>
          <w:sz w:val="20"/>
          <w:szCs w:val="20"/>
          <w:color w:val="auto"/>
        </w:rPr>
        <w:t>Wycherley, R.E. (1986) Antik Çağda Kentler Nasıl Kuruldu?, İstanbul, Arkeoloji ve Sanat Yayınları.</w:t>
      </w:r>
    </w:p>
    <w:p>
      <w:pPr>
        <w:spacing w:after="0" w:line="201" w:lineRule="exact"/>
        <w:rPr>
          <w:sz w:val="20"/>
          <w:szCs w:val="20"/>
          <w:color w:val="auto"/>
        </w:rPr>
      </w:pPr>
    </w:p>
    <w:p>
      <w:pPr>
        <w:sectPr>
          <w:pgSz w:w="12180" w:h="15874" w:orient="portrait"/>
          <w:cols w:equalWidth="0" w:num="2">
            <w:col w:w="5060" w:space="620"/>
            <w:col w:w="4800"/>
          </w:cols>
          <w:pgMar w:left="860" w:top="811" w:right="84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tabs>
          <w:tab w:leader="none" w:pos="10080" w:val="left"/>
        </w:tabs>
        <w:rPr>
          <w:sz w:val="20"/>
          <w:szCs w:val="20"/>
          <w:color w:val="auto"/>
        </w:rPr>
      </w:pPr>
      <w:r>
        <w:rPr>
          <w:rFonts w:ascii="Arial" w:cs="Arial" w:eastAsia="Arial" w:hAnsi="Arial"/>
          <w:sz w:val="16"/>
          <w:szCs w:val="16"/>
          <w:color w:val="460080"/>
        </w:rPr>
        <w:t xml:space="preserve">CİLT </w:t>
      </w:r>
      <w:r>
        <w:rPr>
          <w:rFonts w:ascii="Arial" w:cs="Arial" w:eastAsia="Arial" w:hAnsi="Arial"/>
          <w:sz w:val="16"/>
          <w:szCs w:val="16"/>
          <w:i w:val="1"/>
          <w:iCs w:val="1"/>
          <w:color w:val="460080"/>
        </w:rPr>
        <w:t>VOL.</w:t>
      </w:r>
      <w:r>
        <w:rPr>
          <w:rFonts w:ascii="Arial" w:cs="Arial" w:eastAsia="Arial" w:hAnsi="Arial"/>
          <w:sz w:val="16"/>
          <w:szCs w:val="16"/>
          <w:color w:val="460080"/>
        </w:rPr>
        <w:t xml:space="preserve"> 12 - SAYI </w:t>
      </w:r>
      <w:r>
        <w:rPr>
          <w:rFonts w:ascii="Arial" w:cs="Arial" w:eastAsia="Arial" w:hAnsi="Arial"/>
          <w:sz w:val="16"/>
          <w:szCs w:val="16"/>
          <w:i w:val="1"/>
          <w:iCs w:val="1"/>
          <w:color w:val="460080"/>
        </w:rPr>
        <w:t>NO.</w:t>
      </w:r>
      <w:r>
        <w:rPr>
          <w:rFonts w:ascii="Arial" w:cs="Arial" w:eastAsia="Arial" w:hAnsi="Arial"/>
          <w:sz w:val="16"/>
          <w:szCs w:val="16"/>
          <w:color w:val="460080"/>
        </w:rPr>
        <w:t xml:space="preserve"> 2</w:t>
      </w:r>
      <w:r>
        <w:rPr>
          <w:sz w:val="20"/>
          <w:szCs w:val="20"/>
          <w:color w:val="auto"/>
        </w:rPr>
        <w:tab/>
      </w:r>
      <w:r>
        <w:rPr>
          <w:rFonts w:ascii="Arial" w:cs="Arial" w:eastAsia="Arial" w:hAnsi="Arial"/>
          <w:sz w:val="16"/>
          <w:szCs w:val="16"/>
          <w:color w:val="460080"/>
        </w:rPr>
        <w:t>183</w:t>
      </w:r>
    </w:p>
    <w:sectPr>
      <w:pgSz w:w="12180" w:h="15874" w:orient="portrait"/>
      <w:cols w:equalWidth="0" w:num="1">
        <w:col w:w="10480"/>
      </w:cols>
      <w:pgMar w:left="860" w:top="811" w:right="849" w:bottom="0" w:gutter="0" w:footer="0" w:header="0"/>
      <w:type w:val="continuous"/>
    </w:sectPr>
  </w:body>
</w:document>
</file>

<file path=word/fontTable.xml><?xml version="1.0" encoding="utf-8"?>
<w:fonts xmlns:w="http://schemas.openxmlformats.org/wordprocessingml/2006/main">
  <w:font w:name="Calibri">
    <w:panose1 w:val="020F0502020204030204"/>
    <w:charset w:val="A2"/>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400001FF" w:csb1="FFFF0000"/>
  </w:font>
  <w:font w:name="Candara">
    <w:panose1 w:val="020E0502030303020204"/>
    <w:charset w:val="00"/>
    <w:family w:val="swiss"/>
    <w:pitch w:val="variable"/>
    <w:sig w:usb0="A00002EF" w:usb1="4000A44B" w:usb2="00000000" w:usb3="00000000" w:csb0="2000019F" w:csb1="00000000"/>
  </w:font>
  <w:font w:name="MS PGothic">
    <w:panose1 w:val="020B0600070205080204"/>
    <w:charset w:val="80"/>
    <w:family w:val="swiss"/>
    <w:pitch w:val="variable"/>
    <w:sig w:usb0="E00002FF" w:usb1="6AC7FDFB" w:usb2="08000012" w:usb3="00000000" w:csb0="4002009F" w:csb1="DFD70000"/>
  </w:font>
  <w:font w:name="Arial Unicode MS">
    <w:panose1 w:val="020B0604020202020204"/>
    <w:charset w:val="DE"/>
    <w:family w:val="swiss"/>
    <w:pitch w:val="variable"/>
    <w:sig w:usb0="FFFFFFFF" w:usb1="E9FFFFFF" w:usb2="0000003F" w:usb3="00000000" w:csb0="603F01FF" w:csb1="FFFF0000"/>
  </w:font>
</w:fonts>
</file>

<file path=word/numbering.xml><?xml version="1.0" encoding="utf-8"?>
<w:numbering xmlns:w="http://schemas.openxmlformats.org/wordprocessingml/2006/main">
  <w:abstractNum w:abstractNumId="0">
    <w:nsid w:val="238E1F29"/>
    <w:multiLevelType w:val="hybridMultilevel"/>
    <w:lvl w:ilvl="0">
      <w:lvlJc w:val="left"/>
      <w:lvlText w:val="%1"/>
      <w:numFmt w:val="decimal"/>
      <w:start w:val="2"/>
    </w:lvl>
  </w:abstractNum>
  <w:abstractNum w:abstractNumId="1">
    <w:nsid w:val="46E87CCD"/>
    <w:multiLevelType w:val="hybridMultilevel"/>
    <w:lvl w:ilvl="0">
      <w:lvlJc w:val="left"/>
      <w:lvlText w:val="%1"/>
      <w:numFmt w:val="decimal"/>
      <w:start w:val="4"/>
    </w:lvl>
  </w:abstractNum>
  <w:abstractNum w:abstractNumId="2">
    <w:nsid w:val="3D1B58BA"/>
    <w:multiLevelType w:val="hybridMultilevel"/>
    <w:lvl w:ilvl="0">
      <w:lvlJc w:val="left"/>
      <w:lvlText w:val="9"/>
      <w:numFmt w:val="bullet"/>
      <w:start w:val="1"/>
    </w:lvl>
  </w:abstractNum>
  <w:abstractNum w:abstractNumId="3">
    <w:nsid w:val="507ED7AB"/>
    <w:multiLevelType w:val="hybridMultilevel"/>
    <w:lvl w:ilvl="0">
      <w:lvlJc w:val="left"/>
      <w:lvlText w:val="%1"/>
      <w:numFmt w:val="decimal"/>
      <w:start w:val="10"/>
    </w:lvl>
  </w:abstractNum>
  <w:abstractNum w:abstractNumId="4">
    <w:nsid w:val="2EB141F2"/>
    <w:multiLevelType w:val="hybridMultilevel"/>
    <w:lvl w:ilvl="0">
      <w:lvlJc w:val="left"/>
      <w:lvlText w:val="%1"/>
      <w:numFmt w:val="decimal"/>
      <w:start w:val="25"/>
    </w:lvl>
  </w:abstractNum>
  <w:abstractNum w:abstractNumId="5">
    <w:nsid w:val="41B71EFB"/>
    <w:multiLevelType w:val="hybridMultilevel"/>
    <w:lvl w:ilvl="0">
      <w:lvlJc w:val="left"/>
      <w:lvlText w:val="%1"/>
      <w:numFmt w:val="decimal"/>
      <w:start w:val="36"/>
    </w:lvl>
  </w:abstractNum>
  <w:abstractNum w:abstractNumId="6">
    <w:nsid w:val="79E2A9E3"/>
    <w:multiLevelType w:val="hybridMultilevel"/>
    <w:lvl w:ilvl="0">
      <w:lvlJc w:val="left"/>
      <w:lvlText w:val="%1"/>
      <w:numFmt w:val="decimal"/>
      <w:start w:val="37"/>
    </w:lvl>
  </w:abstractNum>
  <w:abstractNum w:abstractNumId="7">
    <w:nsid w:val="7545E146"/>
    <w:multiLevelType w:val="hybridMultilevel"/>
    <w:lvl w:ilvl="0">
      <w:lvlJc w:val="left"/>
      <w:lvlText w:val="%1"/>
      <w:numFmt w:val="decimal"/>
      <w:start w:val="38"/>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2020-09-15T05:27:02Z</dcterms:created>
  <dcterms:modified xsi:type="dcterms:W3CDTF">2020-09-15T05:27:02Z</dcterms:modified>
</cp:coreProperties>
</file>